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sz w:val="28"/>
          <w:szCs w:val="28"/>
        </w:rPr>
        <w:t xml:space="preserve">ЧАСТЬ </w:t>
      </w:r>
      <w:r w:rsidRPr="001F5350">
        <w:rPr>
          <w:rFonts w:ascii="Times New Roman" w:hAnsi="Times New Roman" w:cs="Times New Roman"/>
          <w:b/>
          <w:sz w:val="28"/>
          <w:szCs w:val="28"/>
          <w:lang w:val="en-US"/>
        </w:rPr>
        <w:t>II</w:t>
      </w:r>
      <w:r w:rsidRPr="001F5350">
        <w:rPr>
          <w:rFonts w:ascii="Times New Roman" w:hAnsi="Times New Roman" w:cs="Times New Roman"/>
          <w:b/>
          <w:sz w:val="28"/>
          <w:szCs w:val="28"/>
        </w:rPr>
        <w:t>.</w:t>
      </w:r>
      <w:r w:rsidRPr="001F5350">
        <w:rPr>
          <w:rFonts w:ascii="Times New Roman" w:hAnsi="Times New Roman" w:cs="Times New Roman"/>
          <w:b/>
          <w:sz w:val="28"/>
          <w:szCs w:val="28"/>
          <w:lang w:val="en-US"/>
        </w:rPr>
        <w:t> </w:t>
      </w:r>
      <w:r w:rsidRPr="001F5350">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1F5350">
        <w:rPr>
          <w:rFonts w:ascii="Times New Roman" w:hAnsi="Times New Roman" w:cs="Times New Roman"/>
          <w:b/>
          <w:bCs/>
          <w:sz w:val="28"/>
          <w:szCs w:val="28"/>
        </w:rPr>
        <w:t xml:space="preserve">на территории города Ставрополя – </w:t>
      </w:r>
      <w:r w:rsidRPr="001F5350">
        <w:rPr>
          <w:rFonts w:ascii="Times New Roman" w:hAnsi="Times New Roman" w:cs="Times New Roman"/>
          <w:b/>
          <w:sz w:val="28"/>
          <w:szCs w:val="28"/>
        </w:rPr>
        <w:t>открытых площадок с оказание</w:t>
      </w:r>
      <w:r w:rsidR="00B36841">
        <w:rPr>
          <w:rFonts w:ascii="Times New Roman" w:hAnsi="Times New Roman" w:cs="Times New Roman"/>
          <w:b/>
          <w:sz w:val="28"/>
          <w:szCs w:val="28"/>
        </w:rPr>
        <w:t>м услуг питания при стационарных предприятиях</w:t>
      </w:r>
      <w:r w:rsidRPr="001F5350">
        <w:rPr>
          <w:rFonts w:ascii="Times New Roman" w:hAnsi="Times New Roman" w:cs="Times New Roman"/>
          <w:b/>
          <w:sz w:val="28"/>
          <w:szCs w:val="28"/>
        </w:rPr>
        <w:t xml:space="preserve"> общественного питания</w:t>
      </w:r>
      <w:r w:rsidRPr="001F5350">
        <w:rPr>
          <w:rFonts w:ascii="Times New Roman" w:hAnsi="Times New Roman" w:cs="Times New Roman"/>
          <w:b/>
          <w:bCs/>
          <w:sz w:val="28"/>
          <w:szCs w:val="28"/>
        </w:rPr>
        <w:t xml:space="preserve">. </w:t>
      </w:r>
    </w:p>
    <w:p w:rsidR="001F5350" w:rsidRP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bCs/>
          <w:sz w:val="28"/>
          <w:szCs w:val="28"/>
        </w:rPr>
        <w:t>Формы документов.</w:t>
      </w:r>
    </w:p>
    <w:p w:rsidR="005C780C" w:rsidRPr="0083243E" w:rsidRDefault="005C780C" w:rsidP="005C780C">
      <w:pPr>
        <w:pStyle w:val="Default"/>
        <w:jc w:val="center"/>
        <w:rPr>
          <w:sz w:val="28"/>
          <w:szCs w:val="28"/>
        </w:rPr>
      </w:pPr>
    </w:p>
    <w:p w:rsidR="005C780C" w:rsidRDefault="005C780C" w:rsidP="005C780C">
      <w:pPr>
        <w:pStyle w:val="Default"/>
        <w:jc w:val="center"/>
        <w:rPr>
          <w:b/>
          <w:bCs/>
          <w:sz w:val="28"/>
          <w:szCs w:val="28"/>
        </w:rPr>
      </w:pPr>
      <w:r w:rsidRPr="0083243E">
        <w:rPr>
          <w:b/>
          <w:bCs/>
          <w:sz w:val="28"/>
          <w:szCs w:val="28"/>
        </w:rPr>
        <w:t xml:space="preserve">РЕЕСТРОВЫЙ НОМЕР № </w:t>
      </w:r>
      <w:proofErr w:type="spellStart"/>
      <w:r w:rsidR="008F1FFD">
        <w:rPr>
          <w:b/>
          <w:bCs/>
          <w:sz w:val="28"/>
          <w:szCs w:val="28"/>
        </w:rPr>
        <w:t>4</w:t>
      </w:r>
      <w:r w:rsidR="009C547E">
        <w:rPr>
          <w:b/>
          <w:bCs/>
          <w:sz w:val="28"/>
          <w:szCs w:val="28"/>
        </w:rPr>
        <w:t>-КО-20</w:t>
      </w:r>
      <w:proofErr w:type="spellEnd"/>
    </w:p>
    <w:p w:rsidR="005C780C" w:rsidRPr="0083243E" w:rsidRDefault="005C780C" w:rsidP="005C780C">
      <w:pPr>
        <w:pStyle w:val="Default"/>
        <w:jc w:val="center"/>
        <w:rPr>
          <w:sz w:val="28"/>
          <w:szCs w:val="28"/>
        </w:rPr>
      </w:pPr>
    </w:p>
    <w:p w:rsidR="005C780C" w:rsidRDefault="005C780C" w:rsidP="005C780C">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 xml:space="preserve">Следующая информация и данные для конкретного конкурсного отбора на право размещения нестационарных торговых объектов </w:t>
      </w:r>
      <w:r w:rsidR="00B36841" w:rsidRPr="0083243E">
        <w:rPr>
          <w:rFonts w:ascii="Times New Roman" w:hAnsi="Times New Roman" w:cs="Times New Roman"/>
          <w:sz w:val="28"/>
          <w:szCs w:val="28"/>
        </w:rPr>
        <w:t xml:space="preserve">на территории города Ставрополя </w:t>
      </w:r>
      <w:r w:rsidRPr="0083243E">
        <w:rPr>
          <w:rFonts w:ascii="Times New Roman" w:hAnsi="Times New Roman" w:cs="Times New Roman"/>
          <w:sz w:val="28"/>
          <w:szCs w:val="28"/>
        </w:rPr>
        <w:t xml:space="preserve">– </w:t>
      </w:r>
      <w:r w:rsidR="00C14CDD">
        <w:rPr>
          <w:rFonts w:ascii="Times New Roman" w:hAnsi="Times New Roman" w:cs="Times New Roman"/>
          <w:sz w:val="28"/>
          <w:szCs w:val="28"/>
        </w:rPr>
        <w:t>открытых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5C780C" w:rsidRDefault="005C780C" w:rsidP="005C780C">
      <w:pPr>
        <w:spacing w:after="0" w:line="240" w:lineRule="auto"/>
        <w:ind w:firstLine="708"/>
        <w:jc w:val="both"/>
        <w:rPr>
          <w:rFonts w:ascii="Times New Roman" w:hAnsi="Times New Roman" w:cs="Times New Roman"/>
          <w:sz w:val="28"/>
          <w:szCs w:val="28"/>
        </w:rPr>
      </w:pPr>
    </w:p>
    <w:tbl>
      <w:tblPr>
        <w:tblStyle w:val="a3"/>
        <w:tblW w:w="0" w:type="auto"/>
        <w:tblLook w:val="04A0"/>
      </w:tblPr>
      <w:tblGrid>
        <w:gridCol w:w="666"/>
        <w:gridCol w:w="2086"/>
        <w:gridCol w:w="6819"/>
      </w:tblGrid>
      <w:tr w:rsidR="005C780C" w:rsidRPr="0083243E" w:rsidTr="00D66785">
        <w:tc>
          <w:tcPr>
            <w:tcW w:w="668"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 xml:space="preserve">№ </w:t>
            </w:r>
            <w:proofErr w:type="spellStart"/>
            <w:proofErr w:type="gramStart"/>
            <w:r w:rsidRPr="00B227AE">
              <w:rPr>
                <w:rFonts w:ascii="Times New Roman" w:hAnsi="Times New Roman" w:cs="Times New Roman"/>
                <w:b/>
                <w:i/>
                <w:sz w:val="24"/>
                <w:szCs w:val="24"/>
              </w:rPr>
              <w:t>п</w:t>
            </w:r>
            <w:proofErr w:type="spellEnd"/>
            <w:proofErr w:type="gramEnd"/>
            <w:r w:rsidRPr="00B227AE">
              <w:rPr>
                <w:rFonts w:ascii="Times New Roman" w:hAnsi="Times New Roman" w:cs="Times New Roman"/>
                <w:b/>
                <w:i/>
                <w:sz w:val="24"/>
                <w:szCs w:val="24"/>
              </w:rPr>
              <w:t>/</w:t>
            </w:r>
            <w:proofErr w:type="spellStart"/>
            <w:r w:rsidRPr="00B227AE">
              <w:rPr>
                <w:rFonts w:ascii="Times New Roman" w:hAnsi="Times New Roman" w:cs="Times New Roman"/>
                <w:b/>
                <w:i/>
                <w:sz w:val="24"/>
                <w:szCs w:val="24"/>
              </w:rPr>
              <w:t>п</w:t>
            </w:r>
            <w:proofErr w:type="spellEnd"/>
          </w:p>
        </w:tc>
        <w:tc>
          <w:tcPr>
            <w:tcW w:w="1992"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Наименование пункта</w:t>
            </w:r>
          </w:p>
        </w:tc>
        <w:tc>
          <w:tcPr>
            <w:tcW w:w="6911"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Текст пояснений</w:t>
            </w:r>
          </w:p>
        </w:tc>
      </w:tr>
      <w:tr w:rsidR="005C780C" w:rsidRPr="0083243E" w:rsidTr="00D66785">
        <w:trPr>
          <w:trHeight w:val="473"/>
        </w:trPr>
        <w:tc>
          <w:tcPr>
            <w:tcW w:w="668" w:type="dxa"/>
            <w:vMerge w:val="restart"/>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1.</w:t>
            </w: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Организатор конкурсного отбора</w:t>
            </w:r>
          </w:p>
        </w:tc>
        <w:tc>
          <w:tcPr>
            <w:tcW w:w="6911" w:type="dxa"/>
          </w:tcPr>
          <w:tbl>
            <w:tblPr>
              <w:tblW w:w="0" w:type="auto"/>
              <w:tblBorders>
                <w:top w:val="nil"/>
                <w:left w:val="nil"/>
                <w:bottom w:val="nil"/>
                <w:right w:val="nil"/>
              </w:tblBorders>
              <w:tblLook w:val="0000"/>
            </w:tblPr>
            <w:tblGrid>
              <w:gridCol w:w="6603"/>
            </w:tblGrid>
            <w:tr w:rsidR="005C780C" w:rsidRPr="00B227AE" w:rsidTr="005C780C">
              <w:trPr>
                <w:trHeight w:val="353"/>
              </w:trPr>
              <w:tc>
                <w:tcPr>
                  <w:tcW w:w="0" w:type="auto"/>
                </w:tcPr>
                <w:p w:rsidR="005C780C" w:rsidRPr="00B227AE" w:rsidRDefault="005C780C" w:rsidP="005C780C">
                  <w:pPr>
                    <w:pStyle w:val="Default"/>
                    <w:jc w:val="both"/>
                  </w:pPr>
                  <w:proofErr w:type="gramStart"/>
                  <w:r w:rsidRPr="00B227AE">
                    <w:t>Комитет муниципального заказа и торговли администрации города Ставрополя (г. Ставрополь, пр.</w:t>
                  </w:r>
                  <w:proofErr w:type="gramEnd"/>
                  <w:r w:rsidRPr="00B227AE">
                    <w:t xml:space="preserve"> К. Маркса</w:t>
                  </w:r>
                  <w:r w:rsidR="00CD260E" w:rsidRPr="00B227AE">
                    <w:t xml:space="preserve">, 87, </w:t>
                  </w:r>
                  <w:proofErr w:type="spellStart"/>
                  <w:r w:rsidR="00CD260E" w:rsidRPr="00B227AE">
                    <w:t>тел.</w:t>
                  </w:r>
                  <w:proofErr w:type="gramStart"/>
                  <w:r w:rsidR="00CD260E" w:rsidRPr="00B227AE">
                    <w:t>,ф</w:t>
                  </w:r>
                  <w:proofErr w:type="gramEnd"/>
                  <w:r w:rsidR="00CD260E" w:rsidRPr="00B227AE">
                    <w:t>акс</w:t>
                  </w:r>
                  <w:proofErr w:type="spellEnd"/>
                  <w:r w:rsidR="00CD260E" w:rsidRPr="00B227AE">
                    <w:t>. (8652) 22-15-63</w:t>
                  </w:r>
                  <w:r w:rsidRPr="00B227AE">
                    <w:t xml:space="preserve">, </w:t>
                  </w:r>
                  <w:proofErr w:type="spellStart"/>
                  <w:r w:rsidRPr="00B227AE">
                    <w:t>e-mail</w:t>
                  </w:r>
                  <w:proofErr w:type="spellEnd"/>
                  <w:r w:rsidRPr="00B227AE">
                    <w:t xml:space="preserve">: </w:t>
                  </w:r>
                  <w:proofErr w:type="spellStart"/>
                  <w:r w:rsidRPr="00B227AE">
                    <w:t>stavtorg@inbox.ru</w:t>
                  </w:r>
                  <w:proofErr w:type="spellEnd"/>
                  <w:r w:rsidRPr="00B227AE">
                    <w:t xml:space="preserve">) </w:t>
                  </w:r>
                </w:p>
              </w:tc>
            </w:tr>
          </w:tbl>
          <w:p w:rsidR="005C780C" w:rsidRPr="00B227AE" w:rsidRDefault="005C780C" w:rsidP="005C780C">
            <w:pPr>
              <w:jc w:val="both"/>
              <w:rPr>
                <w:rFonts w:ascii="Times New Roman" w:hAnsi="Times New Roman" w:cs="Times New Roman"/>
                <w:sz w:val="24"/>
                <w:szCs w:val="24"/>
              </w:rPr>
            </w:pPr>
          </w:p>
        </w:tc>
      </w:tr>
      <w:tr w:rsidR="005C780C" w:rsidRPr="0083243E" w:rsidTr="00D66785">
        <w:trPr>
          <w:trHeight w:val="472"/>
        </w:trPr>
        <w:tc>
          <w:tcPr>
            <w:tcW w:w="668" w:type="dxa"/>
            <w:vMerge/>
          </w:tcPr>
          <w:p w:rsidR="005C780C" w:rsidRPr="00B227AE" w:rsidRDefault="005C780C" w:rsidP="005C780C">
            <w:pPr>
              <w:jc w:val="both"/>
              <w:rPr>
                <w:rFonts w:ascii="Times New Roman" w:hAnsi="Times New Roman" w:cs="Times New Roman"/>
                <w:sz w:val="24"/>
                <w:szCs w:val="24"/>
              </w:rPr>
            </w:pP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Контактное лицо</w:t>
            </w:r>
          </w:p>
        </w:tc>
        <w:tc>
          <w:tcPr>
            <w:tcW w:w="6911" w:type="dxa"/>
          </w:tcPr>
          <w:p w:rsidR="005C780C" w:rsidRPr="00B227AE" w:rsidRDefault="009C547E" w:rsidP="005C780C">
            <w:pPr>
              <w:jc w:val="both"/>
              <w:rPr>
                <w:rFonts w:ascii="Times New Roman" w:hAnsi="Times New Roman" w:cs="Times New Roman"/>
                <w:sz w:val="24"/>
                <w:szCs w:val="24"/>
              </w:rPr>
            </w:pPr>
            <w:r w:rsidRPr="00B227AE">
              <w:rPr>
                <w:rFonts w:ascii="Times New Roman" w:hAnsi="Times New Roman" w:cs="Times New Roman"/>
                <w:sz w:val="24"/>
                <w:szCs w:val="24"/>
              </w:rPr>
              <w:t>Сосенко Алла Борисовна</w:t>
            </w:r>
          </w:p>
        </w:tc>
      </w:tr>
      <w:tr w:rsidR="005C780C" w:rsidRPr="0083243E" w:rsidTr="00D66785">
        <w:trPr>
          <w:trHeight w:val="4384"/>
        </w:trPr>
        <w:tc>
          <w:tcPr>
            <w:tcW w:w="668" w:type="dxa"/>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2.</w:t>
            </w: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Предмет конкурсного отбора</w:t>
            </w:r>
          </w:p>
        </w:tc>
        <w:tc>
          <w:tcPr>
            <w:tcW w:w="6911" w:type="dxa"/>
          </w:tcPr>
          <w:p w:rsidR="005C780C" w:rsidRPr="00B227AE" w:rsidRDefault="005C780C" w:rsidP="00243202">
            <w:pPr>
              <w:jc w:val="both"/>
              <w:rPr>
                <w:rFonts w:ascii="Times New Roman" w:hAnsi="Times New Roman" w:cs="Times New Roman"/>
                <w:sz w:val="24"/>
                <w:szCs w:val="24"/>
              </w:rPr>
            </w:pPr>
            <w:r w:rsidRPr="00B227AE">
              <w:rPr>
                <w:rFonts w:ascii="Times New Roman" w:hAnsi="Times New Roman" w:cs="Times New Roman"/>
                <w:sz w:val="24"/>
                <w:szCs w:val="24"/>
              </w:rPr>
              <w:t xml:space="preserve">Право размещения нестационарных торговых объектов </w:t>
            </w:r>
            <w:r w:rsidR="00F90E74" w:rsidRPr="00B227AE">
              <w:rPr>
                <w:rFonts w:ascii="Times New Roman" w:hAnsi="Times New Roman" w:cs="Times New Roman"/>
                <w:sz w:val="24"/>
                <w:szCs w:val="24"/>
              </w:rPr>
              <w:t xml:space="preserve">на территории города Ставрополя </w:t>
            </w:r>
            <w:r w:rsidRPr="00B227AE">
              <w:rPr>
                <w:rFonts w:ascii="Times New Roman" w:hAnsi="Times New Roman" w:cs="Times New Roman"/>
                <w:sz w:val="24"/>
                <w:szCs w:val="24"/>
              </w:rPr>
              <w:t xml:space="preserve">– </w:t>
            </w:r>
            <w:r w:rsidR="001C0481" w:rsidRPr="00B227AE">
              <w:rPr>
                <w:rFonts w:ascii="Times New Roman" w:hAnsi="Times New Roman" w:cs="Times New Roman"/>
                <w:sz w:val="24"/>
                <w:szCs w:val="24"/>
              </w:rPr>
              <w:t>открытых</w:t>
            </w:r>
            <w:r w:rsidRPr="00B227AE">
              <w:rPr>
                <w:rFonts w:ascii="Times New Roman" w:hAnsi="Times New Roman" w:cs="Times New Roman"/>
                <w:sz w:val="24"/>
                <w:szCs w:val="24"/>
              </w:rPr>
              <w:t xml:space="preserve"> площадок с оказанием услуг питания</w:t>
            </w:r>
            <w:r w:rsidR="00F90E74" w:rsidRPr="00B227AE">
              <w:rPr>
                <w:rFonts w:ascii="Times New Roman" w:hAnsi="Times New Roman" w:cs="Times New Roman"/>
                <w:sz w:val="24"/>
                <w:szCs w:val="24"/>
              </w:rPr>
              <w:t xml:space="preserve"> при стационарных предприятиях общественного питания</w:t>
            </w:r>
            <w:r w:rsidRPr="00B227AE">
              <w:rPr>
                <w:rFonts w:ascii="Times New Roman" w:hAnsi="Times New Roman" w:cs="Times New Roman"/>
                <w:sz w:val="24"/>
                <w:szCs w:val="24"/>
              </w:rPr>
              <w:t>:</w:t>
            </w:r>
          </w:p>
          <w:p w:rsidR="002440B4" w:rsidRPr="00B227AE" w:rsidRDefault="002440B4" w:rsidP="002440B4">
            <w:pPr>
              <w:pStyle w:val="Default"/>
              <w:spacing w:line="240" w:lineRule="exact"/>
              <w:jc w:val="center"/>
            </w:pPr>
          </w:p>
          <w:tbl>
            <w:tblPr>
              <w:tblW w:w="0" w:type="auto"/>
              <w:tblBorders>
                <w:top w:val="nil"/>
                <w:left w:val="nil"/>
                <w:bottom w:val="nil"/>
                <w:right w:val="nil"/>
              </w:tblBorders>
              <w:tblLook w:val="0000"/>
            </w:tblPr>
            <w:tblGrid>
              <w:gridCol w:w="6603"/>
            </w:tblGrid>
            <w:tr w:rsidR="005C780C" w:rsidRPr="00B227AE" w:rsidTr="005C780C">
              <w:trPr>
                <w:trHeight w:val="3219"/>
              </w:trPr>
              <w:tc>
                <w:tcPr>
                  <w:tcW w:w="0" w:type="auto"/>
                </w:tcPr>
                <w:tbl>
                  <w:tblPr>
                    <w:tblW w:w="0" w:type="auto"/>
                    <w:tblBorders>
                      <w:top w:val="nil"/>
                      <w:left w:val="nil"/>
                      <w:bottom w:val="nil"/>
                      <w:right w:val="nil"/>
                    </w:tblBorders>
                    <w:tblLook w:val="0000"/>
                  </w:tblPr>
                  <w:tblGrid>
                    <w:gridCol w:w="6387"/>
                  </w:tblGrid>
                  <w:tr w:rsidR="005C780C" w:rsidRPr="00B227AE">
                    <w:trPr>
                      <w:trHeight w:val="3219"/>
                    </w:trPr>
                    <w:tc>
                      <w:tcPr>
                        <w:tcW w:w="0" w:type="auto"/>
                      </w:tcPr>
                      <w:p w:rsidR="005C780C" w:rsidRPr="00B227AE" w:rsidRDefault="005C780C" w:rsidP="00C00CDC">
                        <w:pPr>
                          <w:pStyle w:val="Default"/>
                          <w:jc w:val="both"/>
                        </w:pPr>
                        <w:r w:rsidRPr="00B227AE">
                          <w:rPr>
                            <w:b/>
                            <w:bCs/>
                          </w:rPr>
                          <w:t xml:space="preserve">Лот № </w:t>
                        </w:r>
                        <w:r w:rsidR="007F0D1A" w:rsidRPr="00B227AE">
                          <w:rPr>
                            <w:b/>
                            <w:bCs/>
                          </w:rPr>
                          <w:t>1</w:t>
                        </w:r>
                        <w:r w:rsidRPr="00B227AE">
                          <w:rPr>
                            <w:bCs/>
                          </w:rPr>
                          <w:t xml:space="preserve"> – </w:t>
                        </w:r>
                        <w:r w:rsidRPr="00B227AE">
                          <w:t xml:space="preserve">размещение </w:t>
                        </w:r>
                        <w:r w:rsidR="007B3623" w:rsidRPr="00B227AE">
                          <w:t>открытой</w:t>
                        </w:r>
                        <w:r w:rsidRPr="00B227AE">
                          <w:t xml:space="preserve"> площадки по адресу:</w:t>
                        </w:r>
                        <w:r w:rsidR="00CD260E" w:rsidRPr="00B227AE">
                          <w:t xml:space="preserve">                                             </w:t>
                        </w:r>
                        <w:r w:rsidRPr="00B227AE">
                          <w:t xml:space="preserve"> </w:t>
                        </w:r>
                        <w:proofErr w:type="gramStart"/>
                        <w:r w:rsidRPr="00B227AE">
                          <w:t>г</w:t>
                        </w:r>
                        <w:proofErr w:type="gramEnd"/>
                        <w:r w:rsidRPr="00B227AE">
                          <w:t xml:space="preserve">. Ставрополь, проспект Кулакова, 27/2. </w:t>
                        </w:r>
                      </w:p>
                      <w:p w:rsidR="002440B4" w:rsidRPr="00B227AE" w:rsidRDefault="002440B4" w:rsidP="002440B4">
                        <w:pPr>
                          <w:pStyle w:val="Default"/>
                          <w:spacing w:line="240" w:lineRule="exact"/>
                          <w:jc w:val="center"/>
                        </w:pPr>
                        <w:r w:rsidRPr="00B227AE">
                          <w:t>(площадь –</w:t>
                        </w:r>
                        <w:r w:rsidR="00DC14A5" w:rsidRPr="00B227AE">
                          <w:t xml:space="preserve"> 34,0</w:t>
                        </w:r>
                        <w:r w:rsidRPr="00B227AE">
                          <w:t xml:space="preserve"> кв</w:t>
                        </w:r>
                        <w:proofErr w:type="gramStart"/>
                        <w:r w:rsidRPr="00B227AE">
                          <w:t>.м</w:t>
                        </w:r>
                        <w:proofErr w:type="gramEnd"/>
                        <w:r w:rsidRPr="00B227AE">
                          <w:t>)</w:t>
                        </w:r>
                      </w:p>
                      <w:p w:rsidR="00A833E9" w:rsidRPr="00B227AE" w:rsidRDefault="00A833E9" w:rsidP="00243202">
                        <w:pPr>
                          <w:pStyle w:val="Default"/>
                          <w:spacing w:line="240" w:lineRule="exact"/>
                        </w:pPr>
                      </w:p>
                      <w:p w:rsidR="00A833E9" w:rsidRPr="00B227AE" w:rsidRDefault="007F0D1A" w:rsidP="00A833E9">
                        <w:pPr>
                          <w:pStyle w:val="Default"/>
                          <w:jc w:val="both"/>
                        </w:pPr>
                        <w:r w:rsidRPr="00B227AE">
                          <w:rPr>
                            <w:b/>
                          </w:rPr>
                          <w:t>Лот № 2</w:t>
                        </w:r>
                        <w:r w:rsidR="00A833E9" w:rsidRPr="00B227AE">
                          <w:rPr>
                            <w:b/>
                          </w:rPr>
                          <w:t xml:space="preserve"> </w:t>
                        </w:r>
                        <w:r w:rsidR="00CD260E" w:rsidRPr="00B227AE">
                          <w:t>–</w:t>
                        </w:r>
                        <w:r w:rsidR="00A833E9" w:rsidRPr="00B227AE">
                          <w:rPr>
                            <w:b/>
                          </w:rPr>
                          <w:t xml:space="preserve"> </w:t>
                        </w:r>
                        <w:r w:rsidR="00A833E9" w:rsidRPr="00B227AE">
                          <w:t xml:space="preserve">размещение открытой площадки по адресу: </w:t>
                        </w:r>
                        <w:r w:rsidR="00CD260E" w:rsidRPr="00B227AE">
                          <w:t xml:space="preserve">                      </w:t>
                        </w:r>
                        <w:proofErr w:type="gramStart"/>
                        <w:r w:rsidR="00A833E9" w:rsidRPr="00B227AE">
                          <w:t>г</w:t>
                        </w:r>
                        <w:proofErr w:type="gramEnd"/>
                        <w:r w:rsidR="00A833E9" w:rsidRPr="00B227AE">
                          <w:t xml:space="preserve">. Ставрополь, </w:t>
                        </w:r>
                        <w:r w:rsidR="00CD260E" w:rsidRPr="00B227AE">
                          <w:t>улица</w:t>
                        </w:r>
                        <w:r w:rsidR="0022711A" w:rsidRPr="00B227AE">
                          <w:t xml:space="preserve"> </w:t>
                        </w:r>
                        <w:r w:rsidR="00A833E9" w:rsidRPr="00B227AE">
                          <w:t>3 Промышленная, 1-е.</w:t>
                        </w:r>
                      </w:p>
                      <w:p w:rsidR="00A833E9" w:rsidRPr="00B227AE" w:rsidRDefault="00A833E9" w:rsidP="00124DAD">
                        <w:pPr>
                          <w:pStyle w:val="Default"/>
                          <w:spacing w:line="240" w:lineRule="exact"/>
                          <w:jc w:val="center"/>
                        </w:pPr>
                        <w:r w:rsidRPr="00B227AE">
                          <w:t>(площадь – 190,0 кв</w:t>
                        </w:r>
                        <w:proofErr w:type="gramStart"/>
                        <w:r w:rsidRPr="00B227AE">
                          <w:t>.м</w:t>
                        </w:r>
                        <w:proofErr w:type="gramEnd"/>
                        <w:r w:rsidRPr="00B227AE">
                          <w:t>)</w:t>
                        </w:r>
                      </w:p>
                      <w:p w:rsidR="00124DAD" w:rsidRPr="00B227AE" w:rsidRDefault="00124DAD" w:rsidP="00124DAD">
                        <w:pPr>
                          <w:pStyle w:val="Default"/>
                          <w:spacing w:line="240" w:lineRule="exact"/>
                          <w:jc w:val="center"/>
                        </w:pPr>
                      </w:p>
                      <w:p w:rsidR="00C00CDC" w:rsidRPr="00B227AE" w:rsidRDefault="00C00CDC" w:rsidP="00A833E9">
                        <w:pPr>
                          <w:pStyle w:val="Default"/>
                          <w:jc w:val="both"/>
                          <w:rPr>
                            <w:b/>
                          </w:rPr>
                        </w:pPr>
                      </w:p>
                      <w:p w:rsidR="00C00CDC" w:rsidRPr="00B227AE" w:rsidRDefault="00C00CDC" w:rsidP="00C00CDC">
                        <w:pPr>
                          <w:pStyle w:val="Default"/>
                          <w:jc w:val="both"/>
                        </w:pPr>
                        <w:r w:rsidRPr="00B227AE">
                          <w:rPr>
                            <w:b/>
                          </w:rPr>
                          <w:t xml:space="preserve">Лот № 3 </w:t>
                        </w:r>
                        <w:r w:rsidRPr="00B227AE">
                          <w:t>–</w:t>
                        </w:r>
                        <w:r w:rsidRPr="00B227AE">
                          <w:rPr>
                            <w:b/>
                          </w:rPr>
                          <w:t xml:space="preserve"> </w:t>
                        </w:r>
                        <w:r w:rsidRPr="00B227AE">
                          <w:t xml:space="preserve">размещение открытой площадки по адресу:                           </w:t>
                        </w:r>
                        <w:proofErr w:type="gramStart"/>
                        <w:r w:rsidRPr="00B227AE">
                          <w:t>г</w:t>
                        </w:r>
                        <w:proofErr w:type="gramEnd"/>
                        <w:r w:rsidRPr="00B227AE">
                          <w:t xml:space="preserve">. Ставрополь, улица  50 лет ВЛКСМ, 1. </w:t>
                        </w:r>
                      </w:p>
                      <w:p w:rsidR="00C00CDC" w:rsidRPr="00B227AE" w:rsidRDefault="00C00CDC" w:rsidP="00C00CDC">
                        <w:pPr>
                          <w:pStyle w:val="Default"/>
                          <w:jc w:val="center"/>
                          <w:rPr>
                            <w:b/>
                          </w:rPr>
                        </w:pPr>
                        <w:r w:rsidRPr="00B227AE">
                          <w:t>(площадь – 80,0 кв</w:t>
                        </w:r>
                        <w:proofErr w:type="gramStart"/>
                        <w:r w:rsidRPr="00B227AE">
                          <w:t>.м</w:t>
                        </w:r>
                        <w:proofErr w:type="gramEnd"/>
                        <w:r w:rsidRPr="00B227AE">
                          <w:t>)</w:t>
                        </w:r>
                      </w:p>
                      <w:p w:rsidR="00C00CDC" w:rsidRPr="00B227AE" w:rsidRDefault="00C00CDC" w:rsidP="00A833E9">
                        <w:pPr>
                          <w:pStyle w:val="Default"/>
                          <w:jc w:val="both"/>
                          <w:rPr>
                            <w:b/>
                          </w:rPr>
                        </w:pPr>
                      </w:p>
                      <w:p w:rsidR="0042620E" w:rsidRPr="00B227AE" w:rsidRDefault="00C00CDC" w:rsidP="00A833E9">
                        <w:pPr>
                          <w:pStyle w:val="Default"/>
                          <w:jc w:val="both"/>
                        </w:pPr>
                        <w:r w:rsidRPr="00B227AE">
                          <w:rPr>
                            <w:b/>
                          </w:rPr>
                          <w:t>Лот № 4</w:t>
                        </w:r>
                        <w:r w:rsidR="0042620E" w:rsidRPr="00B227AE">
                          <w:rPr>
                            <w:b/>
                          </w:rPr>
                          <w:t xml:space="preserve"> </w:t>
                        </w:r>
                        <w:r w:rsidR="00CD260E" w:rsidRPr="00B227AE">
                          <w:t>–</w:t>
                        </w:r>
                        <w:r w:rsidR="0042620E" w:rsidRPr="00B227AE">
                          <w:rPr>
                            <w:b/>
                          </w:rPr>
                          <w:t xml:space="preserve"> </w:t>
                        </w:r>
                        <w:r w:rsidR="0042620E" w:rsidRPr="00B227AE">
                          <w:t xml:space="preserve">размещение </w:t>
                        </w:r>
                        <w:r w:rsidR="009340E7" w:rsidRPr="00B227AE">
                          <w:t>открытой</w:t>
                        </w:r>
                        <w:r w:rsidR="0042620E" w:rsidRPr="00B227AE">
                          <w:t xml:space="preserve"> площадки по адресу: </w:t>
                        </w:r>
                        <w:r w:rsidRPr="00B227AE">
                          <w:t xml:space="preserve">                          </w:t>
                        </w:r>
                        <w:proofErr w:type="gramStart"/>
                        <w:r w:rsidR="0042620E" w:rsidRPr="00B227AE">
                          <w:t>г</w:t>
                        </w:r>
                        <w:proofErr w:type="gramEnd"/>
                        <w:r w:rsidR="0042620E" w:rsidRPr="00B227AE">
                          <w:t xml:space="preserve">. Ставрополь, улица </w:t>
                        </w:r>
                        <w:r w:rsidR="00DC14A5" w:rsidRPr="00B227AE">
                          <w:t xml:space="preserve"> </w:t>
                        </w:r>
                        <w:r w:rsidR="0042620E" w:rsidRPr="00B227AE">
                          <w:t xml:space="preserve">50 лет ВЛКСМ, 2/1. </w:t>
                        </w:r>
                      </w:p>
                      <w:p w:rsidR="002440B4" w:rsidRPr="00B227AE" w:rsidRDefault="002440B4" w:rsidP="002440B4">
                        <w:pPr>
                          <w:pStyle w:val="Default"/>
                          <w:spacing w:line="240" w:lineRule="exact"/>
                          <w:jc w:val="center"/>
                        </w:pPr>
                        <w:r w:rsidRPr="00B227AE">
                          <w:t>(площадь –</w:t>
                        </w:r>
                        <w:r w:rsidR="00CB4F26" w:rsidRPr="00B227AE">
                          <w:t xml:space="preserve"> 18</w:t>
                        </w:r>
                        <w:r w:rsidR="00DC14A5" w:rsidRPr="00B227AE">
                          <w:t>,0</w:t>
                        </w:r>
                        <w:r w:rsidRPr="00B227AE">
                          <w:t xml:space="preserve"> кв</w:t>
                        </w:r>
                        <w:proofErr w:type="gramStart"/>
                        <w:r w:rsidRPr="00B227AE">
                          <w:t>.м</w:t>
                        </w:r>
                        <w:proofErr w:type="gramEnd"/>
                        <w:r w:rsidRPr="00B227AE">
                          <w:t>)</w:t>
                        </w:r>
                      </w:p>
                      <w:p w:rsidR="005C780C" w:rsidRPr="00B227AE" w:rsidRDefault="005C780C">
                        <w:pPr>
                          <w:pStyle w:val="Default"/>
                        </w:pPr>
                      </w:p>
                      <w:p w:rsidR="005C780C" w:rsidRPr="00B227AE" w:rsidRDefault="005C780C" w:rsidP="00C00CDC">
                        <w:pPr>
                          <w:pStyle w:val="Default"/>
                          <w:jc w:val="both"/>
                        </w:pPr>
                        <w:r w:rsidRPr="00B227AE">
                          <w:rPr>
                            <w:b/>
                            <w:bCs/>
                          </w:rPr>
                          <w:t xml:space="preserve">Лот № </w:t>
                        </w:r>
                        <w:r w:rsidR="00C00CDC" w:rsidRPr="00B227AE">
                          <w:rPr>
                            <w:b/>
                            <w:bCs/>
                          </w:rPr>
                          <w:t>5</w:t>
                        </w:r>
                        <w:r w:rsidRPr="00B227AE">
                          <w:rPr>
                            <w:bCs/>
                          </w:rPr>
                          <w:t xml:space="preserve"> – </w:t>
                        </w:r>
                        <w:r w:rsidRPr="00B227AE">
                          <w:t xml:space="preserve">размещение </w:t>
                        </w:r>
                        <w:r w:rsidR="009340E7" w:rsidRPr="00B227AE">
                          <w:t>открытой</w:t>
                        </w:r>
                        <w:r w:rsidRPr="00B227AE">
                          <w:t xml:space="preserve"> площадки по адресу: </w:t>
                        </w:r>
                        <w:r w:rsidR="00CD260E" w:rsidRPr="00B227AE">
                          <w:t xml:space="preserve">                  </w:t>
                        </w:r>
                        <w:proofErr w:type="gramStart"/>
                        <w:r w:rsidRPr="00B227AE">
                          <w:t>г</w:t>
                        </w:r>
                        <w:proofErr w:type="gramEnd"/>
                        <w:r w:rsidRPr="00B227AE">
                          <w:t>. Ставрополь, улица 50 лет ВЛКСМ, 8/3.</w:t>
                        </w:r>
                      </w:p>
                      <w:p w:rsidR="002440B4" w:rsidRPr="00B227AE" w:rsidRDefault="002440B4" w:rsidP="002440B4">
                        <w:pPr>
                          <w:pStyle w:val="Default"/>
                          <w:spacing w:line="240" w:lineRule="exact"/>
                          <w:jc w:val="center"/>
                        </w:pPr>
                        <w:r w:rsidRPr="00B227AE">
                          <w:t>(площадь –</w:t>
                        </w:r>
                        <w:r w:rsidR="00257E3A" w:rsidRPr="00B227AE">
                          <w:t xml:space="preserve"> 50,0</w:t>
                        </w:r>
                        <w:r w:rsidRPr="00B227AE">
                          <w:t xml:space="preserve"> кв</w:t>
                        </w:r>
                        <w:proofErr w:type="gramStart"/>
                        <w:r w:rsidRPr="00B227AE">
                          <w:t>.м</w:t>
                        </w:r>
                        <w:proofErr w:type="gramEnd"/>
                        <w:r w:rsidRPr="00B227AE">
                          <w:t>)</w:t>
                        </w:r>
                      </w:p>
                      <w:p w:rsidR="0022711A" w:rsidRPr="00B227AE" w:rsidRDefault="0022711A" w:rsidP="002440B4">
                        <w:pPr>
                          <w:pStyle w:val="Default"/>
                          <w:spacing w:line="240" w:lineRule="exact"/>
                          <w:jc w:val="center"/>
                        </w:pPr>
                      </w:p>
                      <w:p w:rsidR="0022711A" w:rsidRPr="00B227AE" w:rsidRDefault="0022711A" w:rsidP="00C00CDC">
                        <w:pPr>
                          <w:pStyle w:val="Default"/>
                          <w:jc w:val="both"/>
                        </w:pPr>
                        <w:r w:rsidRPr="00B227AE">
                          <w:rPr>
                            <w:b/>
                            <w:bCs/>
                          </w:rPr>
                          <w:t xml:space="preserve">Лот № </w:t>
                        </w:r>
                        <w:r w:rsidR="00C00CDC" w:rsidRPr="00B227AE">
                          <w:rPr>
                            <w:b/>
                            <w:bCs/>
                          </w:rPr>
                          <w:t>6</w:t>
                        </w:r>
                        <w:r w:rsidRPr="00B227AE">
                          <w:rPr>
                            <w:bCs/>
                          </w:rPr>
                          <w:t xml:space="preserve"> – </w:t>
                        </w:r>
                        <w:r w:rsidRPr="00B227AE">
                          <w:t xml:space="preserve">размещение открытой площадки по адресу: </w:t>
                        </w:r>
                        <w:r w:rsidR="00CD260E" w:rsidRPr="00B227AE">
                          <w:t xml:space="preserve">                        </w:t>
                        </w:r>
                        <w:proofErr w:type="gramStart"/>
                        <w:r w:rsidRPr="00B227AE">
                          <w:lastRenderedPageBreak/>
                          <w:t>г</w:t>
                        </w:r>
                        <w:proofErr w:type="gramEnd"/>
                        <w:r w:rsidRPr="00B227AE">
                          <w:t>. Ставрополь, улица 50 лет ВЛКСМ, 8 б.</w:t>
                        </w:r>
                      </w:p>
                      <w:p w:rsidR="0022711A" w:rsidRPr="00B227AE" w:rsidRDefault="0022711A" w:rsidP="0022711A">
                        <w:pPr>
                          <w:pStyle w:val="Default"/>
                          <w:spacing w:line="240" w:lineRule="exact"/>
                          <w:jc w:val="center"/>
                        </w:pPr>
                        <w:r w:rsidRPr="00B227AE">
                          <w:t>(площадь – 87,0 кв</w:t>
                        </w:r>
                        <w:proofErr w:type="gramStart"/>
                        <w:r w:rsidRPr="00B227AE">
                          <w:t>.м</w:t>
                        </w:r>
                        <w:proofErr w:type="gramEnd"/>
                        <w:r w:rsidRPr="00B227AE">
                          <w:t>)</w:t>
                        </w:r>
                      </w:p>
                      <w:p w:rsidR="0042620E" w:rsidRPr="00B227AE" w:rsidRDefault="0042620E">
                        <w:pPr>
                          <w:pStyle w:val="Default"/>
                        </w:pPr>
                      </w:p>
                      <w:p w:rsidR="0042620E" w:rsidRPr="00B227AE" w:rsidRDefault="005622C7" w:rsidP="005622C7">
                        <w:pPr>
                          <w:pStyle w:val="Default"/>
                          <w:jc w:val="both"/>
                        </w:pPr>
                        <w:r w:rsidRPr="00B227AE">
                          <w:rPr>
                            <w:b/>
                          </w:rPr>
                          <w:t>Лот № 7</w:t>
                        </w:r>
                        <w:r w:rsidR="0042620E" w:rsidRPr="00B227AE">
                          <w:rPr>
                            <w:b/>
                          </w:rPr>
                          <w:t xml:space="preserve"> – </w:t>
                        </w:r>
                        <w:r w:rsidR="0042620E" w:rsidRPr="00B227AE">
                          <w:t xml:space="preserve">размещение </w:t>
                        </w:r>
                        <w:r w:rsidR="009340E7" w:rsidRPr="00B227AE">
                          <w:t>открытой</w:t>
                        </w:r>
                        <w:r w:rsidR="0042620E" w:rsidRPr="00B227AE">
                          <w:t xml:space="preserve"> площадки по адресу: </w:t>
                        </w:r>
                        <w:r w:rsidR="00CD260E" w:rsidRPr="00B227AE">
                          <w:t xml:space="preserve">                     </w:t>
                        </w:r>
                        <w:proofErr w:type="gramStart"/>
                        <w:r w:rsidR="0042620E" w:rsidRPr="00B227AE">
                          <w:t>г</w:t>
                        </w:r>
                        <w:proofErr w:type="gramEnd"/>
                        <w:r w:rsidR="0042620E" w:rsidRPr="00B227AE">
                          <w:t xml:space="preserve">. Ставрополь, </w:t>
                        </w:r>
                        <w:r w:rsidRPr="00B227AE">
                          <w:t>улица 50 лет ВЛКСМ, 20 б</w:t>
                        </w:r>
                        <w:r w:rsidR="0042620E" w:rsidRPr="00B227AE">
                          <w:t>.</w:t>
                        </w:r>
                      </w:p>
                      <w:p w:rsidR="002440B4" w:rsidRPr="00B227AE" w:rsidRDefault="002440B4" w:rsidP="002440B4">
                        <w:pPr>
                          <w:pStyle w:val="Default"/>
                          <w:spacing w:line="240" w:lineRule="exact"/>
                          <w:jc w:val="center"/>
                        </w:pPr>
                        <w:r w:rsidRPr="00B227AE">
                          <w:t>(площадь –</w:t>
                        </w:r>
                        <w:r w:rsidR="00FB4949" w:rsidRPr="00B227AE">
                          <w:t xml:space="preserve"> 17,5</w:t>
                        </w:r>
                        <w:r w:rsidRPr="00B227AE">
                          <w:t xml:space="preserve"> кв</w:t>
                        </w:r>
                        <w:proofErr w:type="gramStart"/>
                        <w:r w:rsidRPr="00B227AE">
                          <w:t>.м</w:t>
                        </w:r>
                        <w:proofErr w:type="gramEnd"/>
                        <w:r w:rsidRPr="00B227AE">
                          <w:t>)</w:t>
                        </w:r>
                      </w:p>
                      <w:p w:rsidR="0042620E" w:rsidRPr="00B227AE" w:rsidRDefault="0042620E">
                        <w:pPr>
                          <w:pStyle w:val="Default"/>
                        </w:pPr>
                      </w:p>
                      <w:p w:rsidR="00C1472A" w:rsidRPr="00B227AE" w:rsidRDefault="00C1472A" w:rsidP="00C1472A">
                        <w:pPr>
                          <w:pStyle w:val="Default"/>
                          <w:jc w:val="both"/>
                        </w:pPr>
                        <w:r w:rsidRPr="00B227AE">
                          <w:rPr>
                            <w:b/>
                            <w:bCs/>
                          </w:rPr>
                          <w:t xml:space="preserve">Лот № </w:t>
                        </w:r>
                        <w:r w:rsidR="003970AF">
                          <w:rPr>
                            <w:b/>
                            <w:bCs/>
                          </w:rPr>
                          <w:t>8</w:t>
                        </w:r>
                        <w:r w:rsidRPr="00B227AE">
                          <w:rPr>
                            <w:bCs/>
                          </w:rPr>
                          <w:t xml:space="preserve"> – </w:t>
                        </w:r>
                        <w:r w:rsidRPr="00B227AE">
                          <w:t xml:space="preserve">размещение открытой площадки по адресу:                                   </w:t>
                        </w:r>
                        <w:proofErr w:type="gramStart"/>
                        <w:r w:rsidRPr="00B227AE">
                          <w:t>г</w:t>
                        </w:r>
                        <w:proofErr w:type="gramEnd"/>
                        <w:r w:rsidRPr="00B227AE">
                          <w:t xml:space="preserve">. Ставрополь, улица 50 лет ВЛКСМ, 28 а. </w:t>
                        </w:r>
                      </w:p>
                      <w:p w:rsidR="00C1472A" w:rsidRPr="00B227AE" w:rsidRDefault="00C1472A" w:rsidP="00C1472A">
                        <w:pPr>
                          <w:pStyle w:val="Default"/>
                          <w:jc w:val="center"/>
                          <w:rPr>
                            <w:b/>
                            <w:bCs/>
                          </w:rPr>
                        </w:pPr>
                        <w:r w:rsidRPr="00B227AE">
                          <w:t>(площадь – 126,0 кв</w:t>
                        </w:r>
                        <w:proofErr w:type="gramStart"/>
                        <w:r w:rsidRPr="00B227AE">
                          <w:t>.м</w:t>
                        </w:r>
                        <w:proofErr w:type="gramEnd"/>
                        <w:r w:rsidRPr="00B227AE">
                          <w:t>)</w:t>
                        </w:r>
                      </w:p>
                      <w:p w:rsidR="00C1472A" w:rsidRPr="00B227AE" w:rsidRDefault="00C1472A" w:rsidP="00C1472A">
                        <w:pPr>
                          <w:pStyle w:val="Default"/>
                          <w:jc w:val="both"/>
                          <w:rPr>
                            <w:b/>
                            <w:bCs/>
                          </w:rPr>
                        </w:pPr>
                      </w:p>
                      <w:p w:rsidR="00C1472A" w:rsidRPr="00B227AE" w:rsidRDefault="00C1472A" w:rsidP="00C1472A">
                        <w:pPr>
                          <w:pStyle w:val="Default"/>
                          <w:jc w:val="both"/>
                          <w:rPr>
                            <w:b/>
                            <w:bCs/>
                          </w:rPr>
                        </w:pPr>
                      </w:p>
                      <w:p w:rsidR="005C780C" w:rsidRPr="00B227AE" w:rsidRDefault="005C780C" w:rsidP="00C1472A">
                        <w:pPr>
                          <w:pStyle w:val="Default"/>
                          <w:jc w:val="both"/>
                        </w:pPr>
                        <w:r w:rsidRPr="00B227AE">
                          <w:rPr>
                            <w:b/>
                            <w:bCs/>
                          </w:rPr>
                          <w:t xml:space="preserve">Лот № </w:t>
                        </w:r>
                        <w:r w:rsidR="003970AF">
                          <w:rPr>
                            <w:b/>
                            <w:bCs/>
                          </w:rPr>
                          <w:t>9</w:t>
                        </w:r>
                        <w:r w:rsidRPr="00B227AE">
                          <w:rPr>
                            <w:bCs/>
                          </w:rPr>
                          <w:t xml:space="preserve"> – </w:t>
                        </w:r>
                        <w:r w:rsidRPr="00B227AE">
                          <w:t xml:space="preserve">размещение </w:t>
                        </w:r>
                        <w:r w:rsidR="009340E7" w:rsidRPr="00B227AE">
                          <w:t xml:space="preserve">открытой </w:t>
                        </w:r>
                        <w:r w:rsidRPr="00B227AE">
                          <w:t xml:space="preserve">площадки по адресу: </w:t>
                        </w:r>
                        <w:r w:rsidR="00CD260E" w:rsidRPr="00B227AE">
                          <w:t xml:space="preserve">                                  </w:t>
                        </w:r>
                        <w:proofErr w:type="gramStart"/>
                        <w:r w:rsidRPr="00B227AE">
                          <w:t>г</w:t>
                        </w:r>
                        <w:proofErr w:type="gramEnd"/>
                        <w:r w:rsidRPr="00B227AE">
                          <w:t>. Ставрополь,</w:t>
                        </w:r>
                        <w:r w:rsidR="00CD260E" w:rsidRPr="00B227AE">
                          <w:t xml:space="preserve"> </w:t>
                        </w:r>
                        <w:r w:rsidRPr="00B227AE">
                          <w:t xml:space="preserve">улица 50 лет ВЛКСМ, 43-а. </w:t>
                        </w:r>
                      </w:p>
                      <w:p w:rsidR="002440B4" w:rsidRPr="00B227AE" w:rsidRDefault="002440B4" w:rsidP="002440B4">
                        <w:pPr>
                          <w:pStyle w:val="Default"/>
                          <w:spacing w:line="240" w:lineRule="exact"/>
                          <w:jc w:val="center"/>
                        </w:pPr>
                        <w:r w:rsidRPr="00B227AE">
                          <w:t>(площадь –</w:t>
                        </w:r>
                        <w:r w:rsidR="00F85C55" w:rsidRPr="00B227AE">
                          <w:t xml:space="preserve"> 48,0</w:t>
                        </w:r>
                        <w:r w:rsidRPr="00B227AE">
                          <w:t xml:space="preserve"> кв</w:t>
                        </w:r>
                        <w:proofErr w:type="gramStart"/>
                        <w:r w:rsidRPr="00B227AE">
                          <w:t>.м</w:t>
                        </w:r>
                        <w:proofErr w:type="gramEnd"/>
                        <w:r w:rsidRPr="00B227AE">
                          <w:t>)</w:t>
                        </w:r>
                      </w:p>
                      <w:p w:rsidR="005A3F9B" w:rsidRPr="00B227AE" w:rsidRDefault="005A3F9B" w:rsidP="005C780C">
                        <w:pPr>
                          <w:pStyle w:val="Default"/>
                        </w:pPr>
                      </w:p>
                      <w:p w:rsidR="005A3F9B" w:rsidRPr="00B227AE" w:rsidRDefault="003970AF" w:rsidP="00C1472A">
                        <w:pPr>
                          <w:pStyle w:val="Default"/>
                          <w:jc w:val="both"/>
                        </w:pPr>
                        <w:r>
                          <w:rPr>
                            <w:b/>
                            <w:bCs/>
                          </w:rPr>
                          <w:t>Лот № 10</w:t>
                        </w:r>
                        <w:r w:rsidR="005A3F9B" w:rsidRPr="00B227AE">
                          <w:rPr>
                            <w:b/>
                            <w:bCs/>
                          </w:rPr>
                          <w:t xml:space="preserve"> – </w:t>
                        </w:r>
                        <w:r w:rsidR="005A3F9B" w:rsidRPr="00B227AE">
                          <w:t xml:space="preserve">размещение открытой площадки по адресу: </w:t>
                        </w:r>
                        <w:r w:rsidR="00C1472A" w:rsidRPr="00B227AE">
                          <w:t xml:space="preserve">                         </w:t>
                        </w:r>
                        <w:proofErr w:type="gramStart"/>
                        <w:r w:rsidR="005A3F9B" w:rsidRPr="00B227AE">
                          <w:t>г</w:t>
                        </w:r>
                        <w:proofErr w:type="gramEnd"/>
                        <w:r w:rsidR="005A3F9B" w:rsidRPr="00B227AE">
                          <w:t xml:space="preserve">. Ставрополь, улица </w:t>
                        </w:r>
                        <w:r w:rsidR="00031E7C" w:rsidRPr="00B227AE">
                          <w:t>Васильева, 1-а</w:t>
                        </w:r>
                        <w:r w:rsidR="005A3F9B" w:rsidRPr="00B227AE">
                          <w:t xml:space="preserve">. </w:t>
                        </w:r>
                      </w:p>
                      <w:p w:rsidR="002440B4" w:rsidRPr="00B227AE" w:rsidRDefault="002440B4" w:rsidP="002440B4">
                        <w:pPr>
                          <w:pStyle w:val="Default"/>
                          <w:spacing w:line="240" w:lineRule="exact"/>
                          <w:jc w:val="center"/>
                        </w:pPr>
                        <w:r w:rsidRPr="00B227AE">
                          <w:t>(площадь –</w:t>
                        </w:r>
                        <w:r w:rsidR="00F85C55" w:rsidRPr="00B227AE">
                          <w:t xml:space="preserve"> 198,0</w:t>
                        </w:r>
                        <w:r w:rsidRPr="00B227AE">
                          <w:t xml:space="preserve"> кв</w:t>
                        </w:r>
                        <w:proofErr w:type="gramStart"/>
                        <w:r w:rsidRPr="00B227AE">
                          <w:t>.м</w:t>
                        </w:r>
                        <w:proofErr w:type="gramEnd"/>
                        <w:r w:rsidRPr="00B227AE">
                          <w:t>)</w:t>
                        </w:r>
                      </w:p>
                      <w:p w:rsidR="005C780C" w:rsidRPr="00B227AE" w:rsidRDefault="005C780C">
                        <w:pPr>
                          <w:pStyle w:val="Default"/>
                        </w:pPr>
                      </w:p>
                      <w:p w:rsidR="005C780C" w:rsidRPr="00B227AE" w:rsidRDefault="003970AF" w:rsidP="00C1472A">
                        <w:pPr>
                          <w:pStyle w:val="Default"/>
                          <w:jc w:val="both"/>
                        </w:pPr>
                        <w:r>
                          <w:rPr>
                            <w:b/>
                            <w:bCs/>
                          </w:rPr>
                          <w:t>Лот № 11</w:t>
                        </w:r>
                        <w:r w:rsidR="005C780C" w:rsidRPr="00B227AE">
                          <w:rPr>
                            <w:b/>
                            <w:bCs/>
                          </w:rPr>
                          <w:t xml:space="preserve"> – </w:t>
                        </w:r>
                        <w:r w:rsidR="005C780C" w:rsidRPr="00B227AE">
                          <w:t xml:space="preserve">размещение </w:t>
                        </w:r>
                        <w:r w:rsidR="009340E7" w:rsidRPr="00B227AE">
                          <w:t xml:space="preserve">открытой </w:t>
                        </w:r>
                        <w:r w:rsidR="005C780C" w:rsidRPr="00B227AE">
                          <w:t xml:space="preserve">площадки по адресу: </w:t>
                        </w:r>
                        <w:r w:rsidR="00CD260E" w:rsidRPr="00B227AE">
                          <w:t xml:space="preserve">                        </w:t>
                        </w:r>
                        <w:proofErr w:type="gramStart"/>
                        <w:r w:rsidR="005C780C" w:rsidRPr="00B227AE">
                          <w:t>г</w:t>
                        </w:r>
                        <w:proofErr w:type="gramEnd"/>
                        <w:r w:rsidR="005C780C" w:rsidRPr="00B227AE">
                          <w:t xml:space="preserve">. </w:t>
                        </w:r>
                        <w:r w:rsidR="00C1472A" w:rsidRPr="00B227AE">
                          <w:t xml:space="preserve">Ставрополь, улица </w:t>
                        </w:r>
                        <w:proofErr w:type="spellStart"/>
                        <w:r w:rsidR="00C1472A" w:rsidRPr="00B227AE">
                          <w:t>Доваторцев</w:t>
                        </w:r>
                        <w:proofErr w:type="spellEnd"/>
                        <w:r w:rsidR="00C1472A" w:rsidRPr="00B227AE">
                          <w:t>, 33 а</w:t>
                        </w:r>
                        <w:r w:rsidR="005C780C" w:rsidRPr="00B227AE">
                          <w:t xml:space="preserve">. </w:t>
                        </w:r>
                      </w:p>
                      <w:p w:rsidR="002440B4" w:rsidRPr="00B227AE" w:rsidRDefault="002440B4" w:rsidP="002440B4">
                        <w:pPr>
                          <w:pStyle w:val="Default"/>
                          <w:spacing w:line="240" w:lineRule="exact"/>
                          <w:jc w:val="center"/>
                        </w:pPr>
                        <w:r w:rsidRPr="00B227AE">
                          <w:t>(площадь –</w:t>
                        </w:r>
                        <w:r w:rsidR="00C1472A" w:rsidRPr="00B227AE">
                          <w:t xml:space="preserve"> 49</w:t>
                        </w:r>
                        <w:r w:rsidR="00D147B9" w:rsidRPr="00B227AE">
                          <w:t>,0</w:t>
                        </w:r>
                        <w:r w:rsidRPr="00B227AE">
                          <w:t xml:space="preserve"> кв</w:t>
                        </w:r>
                        <w:proofErr w:type="gramStart"/>
                        <w:r w:rsidRPr="00B227AE">
                          <w:t>.м</w:t>
                        </w:r>
                        <w:proofErr w:type="gramEnd"/>
                        <w:r w:rsidRPr="00B227AE">
                          <w:t>)</w:t>
                        </w:r>
                      </w:p>
                      <w:p w:rsidR="005C780C" w:rsidRPr="00B227AE" w:rsidRDefault="005C780C" w:rsidP="005C780C">
                        <w:pPr>
                          <w:pStyle w:val="Default"/>
                        </w:pPr>
                      </w:p>
                      <w:p w:rsidR="00D12720" w:rsidRPr="00B227AE" w:rsidRDefault="00D12720" w:rsidP="00972B67">
                        <w:pPr>
                          <w:pStyle w:val="Default"/>
                          <w:rPr>
                            <w:b/>
                            <w:bCs/>
                          </w:rPr>
                        </w:pPr>
                      </w:p>
                      <w:p w:rsidR="00972B67" w:rsidRPr="00B227AE" w:rsidRDefault="00C1472A" w:rsidP="00C1472A">
                        <w:pPr>
                          <w:pStyle w:val="Default"/>
                          <w:jc w:val="both"/>
                        </w:pPr>
                        <w:r w:rsidRPr="00B227AE">
                          <w:rPr>
                            <w:b/>
                            <w:bCs/>
                          </w:rPr>
                          <w:t>Лот № 1</w:t>
                        </w:r>
                        <w:r w:rsidR="003970AF">
                          <w:rPr>
                            <w:b/>
                            <w:bCs/>
                          </w:rPr>
                          <w:t>2</w:t>
                        </w:r>
                        <w:r w:rsidR="00972B67" w:rsidRPr="00B227AE">
                          <w:rPr>
                            <w:b/>
                            <w:bCs/>
                          </w:rPr>
                          <w:t xml:space="preserve"> – </w:t>
                        </w:r>
                        <w:r w:rsidR="00972B67" w:rsidRPr="00B227AE">
                          <w:t xml:space="preserve">размещение открытой площадки по адресу: </w:t>
                        </w:r>
                        <w:r w:rsidR="00CD260E" w:rsidRPr="00B227AE">
                          <w:t xml:space="preserve">                         </w:t>
                        </w:r>
                        <w:proofErr w:type="gramStart"/>
                        <w:r w:rsidR="00972B67" w:rsidRPr="00B227AE">
                          <w:t>г</w:t>
                        </w:r>
                        <w:proofErr w:type="gramEnd"/>
                        <w:r w:rsidR="00972B67" w:rsidRPr="00B227AE">
                          <w:t xml:space="preserve">. Ставрополь, улица </w:t>
                        </w:r>
                        <w:proofErr w:type="spellStart"/>
                        <w:r w:rsidR="00972B67" w:rsidRPr="00B227AE">
                          <w:t>Доваторцев</w:t>
                        </w:r>
                        <w:proofErr w:type="spellEnd"/>
                        <w:r w:rsidR="00972B67" w:rsidRPr="00B227AE">
                          <w:t xml:space="preserve">, 33 а. </w:t>
                        </w:r>
                      </w:p>
                      <w:p w:rsidR="00972B67" w:rsidRPr="00B227AE" w:rsidRDefault="00972B67" w:rsidP="00972B67">
                        <w:pPr>
                          <w:pStyle w:val="Default"/>
                          <w:spacing w:line="240" w:lineRule="exact"/>
                          <w:jc w:val="center"/>
                        </w:pPr>
                        <w:r w:rsidRPr="00B227AE">
                          <w:t>(площадь – 49,0 кв</w:t>
                        </w:r>
                        <w:proofErr w:type="gramStart"/>
                        <w:r w:rsidRPr="00B227AE">
                          <w:t>.м</w:t>
                        </w:r>
                        <w:proofErr w:type="gramEnd"/>
                        <w:r w:rsidRPr="00B227AE">
                          <w:t>)</w:t>
                        </w:r>
                      </w:p>
                      <w:p w:rsidR="00972B67" w:rsidRPr="00B227AE" w:rsidRDefault="00972B67" w:rsidP="005C780C">
                        <w:pPr>
                          <w:pStyle w:val="Default"/>
                        </w:pPr>
                      </w:p>
                      <w:p w:rsidR="005C780C" w:rsidRPr="00B227AE" w:rsidRDefault="003970AF" w:rsidP="00C1472A">
                        <w:pPr>
                          <w:pStyle w:val="Default"/>
                          <w:jc w:val="both"/>
                        </w:pPr>
                        <w:r>
                          <w:rPr>
                            <w:b/>
                            <w:bCs/>
                          </w:rPr>
                          <w:t>Лот № 13</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w:t>
                        </w:r>
                        <w:proofErr w:type="spellStart"/>
                        <w:r w:rsidR="005C780C" w:rsidRPr="00B227AE">
                          <w:t>Доваторцев</w:t>
                        </w:r>
                        <w:proofErr w:type="spellEnd"/>
                        <w:r w:rsidR="005C780C" w:rsidRPr="00B227AE">
                          <w:t xml:space="preserve">, 39-д. </w:t>
                        </w:r>
                      </w:p>
                      <w:p w:rsidR="002440B4" w:rsidRPr="00B227AE" w:rsidRDefault="002440B4" w:rsidP="002440B4">
                        <w:pPr>
                          <w:pStyle w:val="Default"/>
                          <w:spacing w:line="240" w:lineRule="exact"/>
                          <w:jc w:val="center"/>
                        </w:pPr>
                        <w:r w:rsidRPr="00B227AE">
                          <w:t>(площадь –</w:t>
                        </w:r>
                        <w:r w:rsidR="00D147B9" w:rsidRPr="00B227AE">
                          <w:t xml:space="preserve"> 137</w:t>
                        </w:r>
                        <w:r w:rsidR="007034BB" w:rsidRPr="00B227AE">
                          <w:t>,0</w:t>
                        </w:r>
                        <w:r w:rsidRPr="00B227AE">
                          <w:t xml:space="preserve"> кв</w:t>
                        </w:r>
                        <w:proofErr w:type="gramStart"/>
                        <w:r w:rsidRPr="00B227AE">
                          <w:t>.м</w:t>
                        </w:r>
                        <w:proofErr w:type="gramEnd"/>
                        <w:r w:rsidRPr="00B227AE">
                          <w:t>)</w:t>
                        </w:r>
                      </w:p>
                      <w:p w:rsidR="00C1472A" w:rsidRPr="00B227AE" w:rsidRDefault="00C1472A" w:rsidP="002440B4">
                        <w:pPr>
                          <w:pStyle w:val="Default"/>
                          <w:spacing w:line="240" w:lineRule="exact"/>
                          <w:jc w:val="center"/>
                        </w:pPr>
                      </w:p>
                      <w:p w:rsidR="00C1472A" w:rsidRPr="00B227AE" w:rsidRDefault="003970AF" w:rsidP="00C1472A">
                        <w:pPr>
                          <w:pStyle w:val="Default"/>
                          <w:jc w:val="both"/>
                        </w:pPr>
                        <w:r>
                          <w:rPr>
                            <w:b/>
                            <w:bCs/>
                          </w:rPr>
                          <w:t>Лот № 14</w:t>
                        </w:r>
                        <w:r w:rsidR="00C1472A" w:rsidRPr="00B227AE">
                          <w:rPr>
                            <w:b/>
                            <w:bCs/>
                          </w:rPr>
                          <w:t xml:space="preserve"> – </w:t>
                        </w:r>
                        <w:r w:rsidR="00C1472A" w:rsidRPr="00B227AE">
                          <w:t xml:space="preserve">размещение открытой площадки по адресу:                        </w:t>
                        </w:r>
                        <w:proofErr w:type="gramStart"/>
                        <w:r w:rsidR="00C1472A" w:rsidRPr="00B227AE">
                          <w:t>г</w:t>
                        </w:r>
                        <w:proofErr w:type="gramEnd"/>
                        <w:r w:rsidR="00C1472A" w:rsidRPr="00B227AE">
                          <w:t xml:space="preserve">. Ставрополь, улица </w:t>
                        </w:r>
                        <w:proofErr w:type="spellStart"/>
                        <w:r w:rsidR="00C1472A" w:rsidRPr="00B227AE">
                          <w:t>Доваторцев</w:t>
                        </w:r>
                        <w:proofErr w:type="spellEnd"/>
                        <w:r w:rsidR="00C1472A" w:rsidRPr="00B227AE">
                          <w:t xml:space="preserve">, 49-д. </w:t>
                        </w:r>
                      </w:p>
                      <w:p w:rsidR="00C1472A" w:rsidRPr="00B227AE" w:rsidRDefault="00C1472A" w:rsidP="00C1472A">
                        <w:pPr>
                          <w:pStyle w:val="Default"/>
                          <w:spacing w:line="240" w:lineRule="exact"/>
                          <w:jc w:val="center"/>
                        </w:pPr>
                        <w:r w:rsidRPr="00B227AE">
                          <w:t>(площадь – 50,0 кв</w:t>
                        </w:r>
                        <w:proofErr w:type="gramStart"/>
                        <w:r w:rsidRPr="00B227AE">
                          <w:t>.м</w:t>
                        </w:r>
                        <w:proofErr w:type="gramEnd"/>
                        <w:r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15</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w:t>
                        </w:r>
                        <w:proofErr w:type="spellStart"/>
                        <w:r w:rsidR="005C780C" w:rsidRPr="00B227AE">
                          <w:t>Доваторцев</w:t>
                        </w:r>
                        <w:proofErr w:type="spellEnd"/>
                        <w:r w:rsidR="005C780C" w:rsidRPr="00B227AE">
                          <w:t xml:space="preserve">, 88-в. </w:t>
                        </w:r>
                      </w:p>
                      <w:p w:rsidR="002440B4" w:rsidRPr="00B227AE" w:rsidRDefault="00DC422C" w:rsidP="002440B4">
                        <w:pPr>
                          <w:pStyle w:val="Default"/>
                          <w:spacing w:line="240" w:lineRule="exact"/>
                          <w:jc w:val="center"/>
                        </w:pPr>
                        <w:r w:rsidRPr="00B227AE">
                          <w:t>(площадь – 27</w:t>
                        </w:r>
                        <w:r w:rsidR="007034BB" w:rsidRPr="00B227AE">
                          <w:t>,0</w:t>
                        </w:r>
                        <w:r w:rsidR="002440B4" w:rsidRPr="00B227AE">
                          <w:t xml:space="preserve"> кв</w:t>
                        </w:r>
                        <w:proofErr w:type="gramStart"/>
                        <w:r w:rsidR="002440B4" w:rsidRPr="00B227AE">
                          <w:t>.м</w:t>
                        </w:r>
                        <w:proofErr w:type="gramEnd"/>
                        <w:r w:rsidR="002440B4" w:rsidRPr="00B227AE">
                          <w:t>)</w:t>
                        </w:r>
                      </w:p>
                      <w:p w:rsidR="00D12720" w:rsidRPr="00B227AE" w:rsidRDefault="00D12720" w:rsidP="002440B4">
                        <w:pPr>
                          <w:pStyle w:val="Default"/>
                          <w:spacing w:line="240" w:lineRule="exact"/>
                          <w:jc w:val="center"/>
                        </w:pPr>
                      </w:p>
                      <w:p w:rsidR="00D12720" w:rsidRPr="00B227AE" w:rsidRDefault="003970AF" w:rsidP="00C1472A">
                        <w:pPr>
                          <w:pStyle w:val="Default"/>
                          <w:jc w:val="both"/>
                        </w:pPr>
                        <w:r>
                          <w:rPr>
                            <w:b/>
                            <w:bCs/>
                          </w:rPr>
                          <w:t>Лот № 16</w:t>
                        </w:r>
                        <w:r w:rsidR="00D12720" w:rsidRPr="00B227AE">
                          <w:rPr>
                            <w:b/>
                            <w:bCs/>
                          </w:rPr>
                          <w:t xml:space="preserve"> – </w:t>
                        </w:r>
                        <w:r w:rsidR="00D12720" w:rsidRPr="00B227AE">
                          <w:t xml:space="preserve">размещение открытой площадки по адресу: </w:t>
                        </w:r>
                        <w:r w:rsidR="00CD260E" w:rsidRPr="00B227AE">
                          <w:t xml:space="preserve">                    </w:t>
                        </w:r>
                        <w:r w:rsidR="00D12720" w:rsidRPr="00B227AE">
                          <w:t xml:space="preserve">г. Ставрополь, улица Западный обход, 58 </w:t>
                        </w:r>
                        <w:proofErr w:type="gramStart"/>
                        <w:r w:rsidR="00D12720" w:rsidRPr="00B227AE">
                          <w:t>в</w:t>
                        </w:r>
                        <w:proofErr w:type="gramEnd"/>
                        <w:r w:rsidR="00D12720" w:rsidRPr="00B227AE">
                          <w:t xml:space="preserve"> </w:t>
                        </w:r>
                      </w:p>
                      <w:p w:rsidR="00D12720" w:rsidRPr="00B227AE" w:rsidRDefault="00D12720" w:rsidP="00D12720">
                        <w:pPr>
                          <w:pStyle w:val="Default"/>
                          <w:spacing w:line="240" w:lineRule="exact"/>
                          <w:jc w:val="center"/>
                        </w:pPr>
                        <w:r w:rsidRPr="00B227AE">
                          <w:t>(площадь – 50,0 кв</w:t>
                        </w:r>
                        <w:proofErr w:type="gramStart"/>
                        <w:r w:rsidRPr="00B227AE">
                          <w:t>.м</w:t>
                        </w:r>
                        <w:proofErr w:type="gramEnd"/>
                        <w:r w:rsidRPr="00B227AE">
                          <w:t>)</w:t>
                        </w:r>
                      </w:p>
                      <w:p w:rsidR="00BA2ABA" w:rsidRPr="00B227AE" w:rsidRDefault="00BA2ABA" w:rsidP="005C780C">
                        <w:pPr>
                          <w:pStyle w:val="Default"/>
                        </w:pPr>
                      </w:p>
                      <w:p w:rsidR="00BA2ABA" w:rsidRPr="00B227AE" w:rsidRDefault="003970AF" w:rsidP="00C1472A">
                        <w:pPr>
                          <w:pStyle w:val="Default"/>
                          <w:jc w:val="both"/>
                        </w:pPr>
                        <w:r>
                          <w:rPr>
                            <w:b/>
                          </w:rPr>
                          <w:t>Лот № 17</w:t>
                        </w:r>
                        <w:r w:rsidR="00BA2ABA" w:rsidRPr="00B227AE">
                          <w:rPr>
                            <w:b/>
                          </w:rPr>
                          <w:t xml:space="preserve"> - </w:t>
                        </w:r>
                        <w:r w:rsidR="00BA2ABA" w:rsidRPr="00B227AE">
                          <w:t xml:space="preserve">размещение </w:t>
                        </w:r>
                        <w:r w:rsidR="009340E7" w:rsidRPr="00B227AE">
                          <w:t>открытой</w:t>
                        </w:r>
                        <w:r w:rsidR="00BA2ABA" w:rsidRPr="00B227AE">
                          <w:t xml:space="preserve"> площадки по адресу: </w:t>
                        </w:r>
                        <w:r w:rsidR="00CD260E" w:rsidRPr="00B227AE">
                          <w:t xml:space="preserve">                        </w:t>
                        </w:r>
                        <w:proofErr w:type="gramStart"/>
                        <w:r w:rsidR="00BA2ABA" w:rsidRPr="00B227AE">
                          <w:t>г</w:t>
                        </w:r>
                        <w:proofErr w:type="gramEnd"/>
                        <w:r w:rsidR="00BA2ABA" w:rsidRPr="00B227AE">
                          <w:t>. Ставрополь, улица Космонавтов, 2.</w:t>
                        </w:r>
                      </w:p>
                      <w:p w:rsidR="002440B4" w:rsidRPr="00B227AE" w:rsidRDefault="007034BB" w:rsidP="002440B4">
                        <w:pPr>
                          <w:pStyle w:val="Default"/>
                          <w:spacing w:line="240" w:lineRule="exact"/>
                          <w:jc w:val="center"/>
                        </w:pPr>
                        <w:r w:rsidRPr="00B227AE">
                          <w:t>(площадь – 44,0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18</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Краснофлотская, 91. </w:t>
                        </w:r>
                      </w:p>
                      <w:p w:rsidR="002440B4" w:rsidRPr="00B227AE" w:rsidRDefault="002440B4" w:rsidP="002440B4">
                        <w:pPr>
                          <w:pStyle w:val="Default"/>
                          <w:spacing w:line="240" w:lineRule="exact"/>
                          <w:jc w:val="center"/>
                        </w:pPr>
                        <w:r w:rsidRPr="00B227AE">
                          <w:t xml:space="preserve">(площадь – </w:t>
                        </w:r>
                        <w:r w:rsidR="007034BB" w:rsidRPr="00B227AE">
                          <w:t>34,0</w:t>
                        </w:r>
                        <w:r w:rsidRPr="00B227AE">
                          <w:t xml:space="preserve"> кв</w:t>
                        </w:r>
                        <w:proofErr w:type="gramStart"/>
                        <w:r w:rsidRPr="00B227AE">
                          <w:t>.м</w:t>
                        </w:r>
                        <w:proofErr w:type="gramEnd"/>
                        <w:r w:rsidRPr="00B227AE">
                          <w:t>)</w:t>
                        </w:r>
                      </w:p>
                      <w:p w:rsidR="005B51A4" w:rsidRPr="00B227AE" w:rsidRDefault="005B51A4" w:rsidP="005C780C">
                        <w:pPr>
                          <w:pStyle w:val="Default"/>
                          <w:rPr>
                            <w:b/>
                            <w:bCs/>
                          </w:rPr>
                        </w:pPr>
                      </w:p>
                      <w:p w:rsidR="005C780C" w:rsidRPr="00B227AE" w:rsidRDefault="003970AF" w:rsidP="00C1472A">
                        <w:pPr>
                          <w:pStyle w:val="Default"/>
                          <w:jc w:val="both"/>
                        </w:pPr>
                        <w:r>
                          <w:rPr>
                            <w:b/>
                            <w:bCs/>
                          </w:rPr>
                          <w:t>Лот № 19</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lastRenderedPageBreak/>
                          <w:t>г</w:t>
                        </w:r>
                        <w:proofErr w:type="gramEnd"/>
                        <w:r w:rsidR="005C780C" w:rsidRPr="00B227AE">
                          <w:t>. Ставрополь, улица Краснофлотская</w:t>
                        </w:r>
                        <w:r w:rsidR="006B3349" w:rsidRPr="00B227AE">
                          <w:t>,</w:t>
                        </w:r>
                        <w:r w:rsidR="005C780C" w:rsidRPr="00B227AE">
                          <w:t xml:space="preserve"> 42/117. </w:t>
                        </w:r>
                      </w:p>
                      <w:p w:rsidR="002440B4" w:rsidRPr="00B227AE" w:rsidRDefault="007034BB" w:rsidP="002440B4">
                        <w:pPr>
                          <w:pStyle w:val="Default"/>
                          <w:spacing w:line="240" w:lineRule="exact"/>
                          <w:jc w:val="center"/>
                        </w:pPr>
                        <w:r w:rsidRPr="00B227AE">
                          <w:t xml:space="preserve">(площадь – 65,0 </w:t>
                        </w:r>
                        <w:r w:rsidR="002440B4" w:rsidRPr="00B227AE">
                          <w:t>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20</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Ленина, 468/2. </w:t>
                        </w:r>
                      </w:p>
                      <w:p w:rsidR="002440B4" w:rsidRPr="00B227AE" w:rsidRDefault="007034BB" w:rsidP="002440B4">
                        <w:pPr>
                          <w:pStyle w:val="Default"/>
                          <w:spacing w:line="240" w:lineRule="exact"/>
                          <w:jc w:val="center"/>
                        </w:pPr>
                        <w:r w:rsidRPr="00B227AE">
                          <w:t>(площадь –</w:t>
                        </w:r>
                        <w:r w:rsidR="0053306E" w:rsidRPr="00B227AE">
                          <w:t xml:space="preserve"> 130</w:t>
                        </w:r>
                        <w:r w:rsidRPr="00B227AE">
                          <w:t>,0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7F0D1A" w:rsidRPr="00B227AE" w:rsidRDefault="003970AF" w:rsidP="00C1472A">
                        <w:pPr>
                          <w:pStyle w:val="Default"/>
                          <w:jc w:val="both"/>
                        </w:pPr>
                        <w:r>
                          <w:rPr>
                            <w:b/>
                            <w:bCs/>
                          </w:rPr>
                          <w:t>Лот № 21</w:t>
                        </w:r>
                        <w:r w:rsidR="007F0D1A" w:rsidRPr="00B227AE">
                          <w:rPr>
                            <w:b/>
                            <w:bCs/>
                          </w:rPr>
                          <w:t xml:space="preserve"> – </w:t>
                        </w:r>
                        <w:r w:rsidR="007F0D1A" w:rsidRPr="00B227AE">
                          <w:t xml:space="preserve">размещение открытой площадки по адресу:                        </w:t>
                        </w:r>
                        <w:proofErr w:type="gramStart"/>
                        <w:r w:rsidR="007F0D1A" w:rsidRPr="00B227AE">
                          <w:t>г</w:t>
                        </w:r>
                        <w:proofErr w:type="gramEnd"/>
                        <w:r w:rsidR="007F0D1A" w:rsidRPr="00B227AE">
                          <w:t xml:space="preserve">. Ставрополь, улица Пирогова, 11-а. </w:t>
                        </w:r>
                      </w:p>
                      <w:p w:rsidR="007F0D1A" w:rsidRPr="00B227AE" w:rsidRDefault="007F0D1A" w:rsidP="007F0D1A">
                        <w:pPr>
                          <w:pStyle w:val="Default"/>
                          <w:spacing w:line="240" w:lineRule="exact"/>
                          <w:jc w:val="center"/>
                        </w:pPr>
                        <w:r w:rsidRPr="00B227AE">
                          <w:t>(площадь – 70,0 кв</w:t>
                        </w:r>
                        <w:proofErr w:type="gramStart"/>
                        <w:r w:rsidRPr="00B227AE">
                          <w:t>.м</w:t>
                        </w:r>
                        <w:proofErr w:type="gramEnd"/>
                        <w:r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22</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Пирогова, 15/1. </w:t>
                        </w:r>
                      </w:p>
                      <w:p w:rsidR="002440B4" w:rsidRPr="00B227AE" w:rsidRDefault="007034BB" w:rsidP="002440B4">
                        <w:pPr>
                          <w:pStyle w:val="Default"/>
                          <w:spacing w:line="240" w:lineRule="exact"/>
                          <w:jc w:val="center"/>
                        </w:pPr>
                        <w:r w:rsidRPr="00B227AE">
                          <w:t xml:space="preserve">(площадь – </w:t>
                        </w:r>
                        <w:r w:rsidR="007E0763" w:rsidRPr="00B227AE">
                          <w:t>50</w:t>
                        </w:r>
                        <w:r w:rsidRPr="00B227AE">
                          <w:t xml:space="preserve">,0 </w:t>
                        </w:r>
                        <w:r w:rsidR="002440B4" w:rsidRPr="00B227AE">
                          <w:t>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23</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1D7093" w:rsidRPr="00B227AE">
                          <w:t xml:space="preserve">                     </w:t>
                        </w:r>
                        <w:proofErr w:type="gramStart"/>
                        <w:r w:rsidR="005C780C" w:rsidRPr="00B227AE">
                          <w:t>г</w:t>
                        </w:r>
                        <w:proofErr w:type="gramEnd"/>
                        <w:r w:rsidR="005C780C" w:rsidRPr="00B227AE">
                          <w:t xml:space="preserve">. Ставрополь, улица </w:t>
                        </w:r>
                        <w:r w:rsidR="001D7093" w:rsidRPr="00B227AE">
                          <w:t>Пирогова, 42/1</w:t>
                        </w:r>
                        <w:r w:rsidR="005C780C" w:rsidRPr="00B227AE">
                          <w:t xml:space="preserve">. </w:t>
                        </w:r>
                      </w:p>
                      <w:p w:rsidR="002440B4" w:rsidRPr="00B227AE" w:rsidRDefault="001B7536" w:rsidP="002440B4">
                        <w:pPr>
                          <w:pStyle w:val="Default"/>
                          <w:spacing w:line="240" w:lineRule="exact"/>
                          <w:jc w:val="center"/>
                        </w:pPr>
                        <w:r w:rsidRPr="00B227AE">
                          <w:t>(площадь – 128</w:t>
                        </w:r>
                        <w:r w:rsidR="008073E9" w:rsidRPr="00B227AE">
                          <w:t>,0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24</w:t>
                        </w:r>
                        <w:r w:rsidR="005C780C" w:rsidRPr="00B227AE">
                          <w:rPr>
                            <w:b/>
                            <w:bCs/>
                          </w:rPr>
                          <w:t xml:space="preserve"> – </w:t>
                        </w:r>
                        <w:r w:rsidR="005C780C" w:rsidRPr="00B227AE">
                          <w:t xml:space="preserve">размещение </w:t>
                        </w:r>
                        <w:r w:rsidR="009340E7" w:rsidRPr="00B227AE">
                          <w:t xml:space="preserve">открытой </w:t>
                        </w:r>
                        <w:r w:rsidR="005C780C" w:rsidRPr="00B227AE">
                          <w:t xml:space="preserve">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Тухачевского, 15/1. </w:t>
                        </w:r>
                      </w:p>
                      <w:p w:rsidR="002440B4" w:rsidRPr="00B227AE" w:rsidRDefault="008073E9" w:rsidP="002440B4">
                        <w:pPr>
                          <w:pStyle w:val="Default"/>
                          <w:spacing w:line="240" w:lineRule="exact"/>
                          <w:jc w:val="center"/>
                        </w:pPr>
                        <w:r w:rsidRPr="00B227AE">
                          <w:t>(площадь – 30,0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25</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w:t>
                        </w:r>
                        <w:r w:rsidR="006B3349" w:rsidRPr="00B227AE">
                          <w:t xml:space="preserve">по </w:t>
                        </w:r>
                        <w:r w:rsidR="005C780C" w:rsidRPr="00B227AE">
                          <w:t xml:space="preserve">адресу: </w:t>
                        </w:r>
                        <w:r w:rsidR="006B3349" w:rsidRPr="00B227AE">
                          <w:t xml:space="preserve">                         </w:t>
                        </w:r>
                        <w:proofErr w:type="gramStart"/>
                        <w:r w:rsidR="005C780C" w:rsidRPr="00B227AE">
                          <w:t>г</w:t>
                        </w:r>
                        <w:proofErr w:type="gramEnd"/>
                        <w:r w:rsidR="005C780C" w:rsidRPr="00B227AE">
                          <w:t xml:space="preserve">. Ставрополь, улица Шпаковская, 88-а. </w:t>
                        </w:r>
                      </w:p>
                      <w:p w:rsidR="005C780C" w:rsidRPr="00B227AE" w:rsidRDefault="008073E9" w:rsidP="00B227AE">
                        <w:pPr>
                          <w:pStyle w:val="Default"/>
                          <w:spacing w:line="240" w:lineRule="exact"/>
                          <w:jc w:val="center"/>
                        </w:pPr>
                        <w:r w:rsidRPr="00B227AE">
                          <w:t>(площадь – 5</w:t>
                        </w:r>
                        <w:r w:rsidR="002440B4" w:rsidRPr="00B227AE">
                          <w:t>2</w:t>
                        </w:r>
                        <w:r w:rsidRPr="00B227AE">
                          <w:t>,0</w:t>
                        </w:r>
                        <w:r w:rsidR="002440B4" w:rsidRPr="00B227AE">
                          <w:t xml:space="preserve"> кв.м)</w:t>
                        </w:r>
                      </w:p>
                    </w:tc>
                  </w:tr>
                </w:tbl>
                <w:p w:rsidR="005C780C" w:rsidRPr="00B227AE" w:rsidRDefault="005C780C" w:rsidP="005C780C">
                  <w:pPr>
                    <w:pStyle w:val="Default"/>
                    <w:rPr>
                      <w:b/>
                    </w:rPr>
                  </w:pPr>
                </w:p>
              </w:tc>
            </w:tr>
          </w:tbl>
          <w:p w:rsidR="005C780C" w:rsidRPr="00B227AE" w:rsidRDefault="005C780C" w:rsidP="005C780C">
            <w:pPr>
              <w:jc w:val="both"/>
              <w:rPr>
                <w:rFonts w:ascii="Times New Roman" w:hAnsi="Times New Roman" w:cs="Times New Roman"/>
                <w:sz w:val="24"/>
                <w:szCs w:val="24"/>
              </w:rPr>
            </w:pPr>
          </w:p>
        </w:tc>
      </w:tr>
      <w:tr w:rsidR="002440B4" w:rsidRPr="0083243E" w:rsidTr="00B227AE">
        <w:trPr>
          <w:trHeight w:val="840"/>
        </w:trPr>
        <w:tc>
          <w:tcPr>
            <w:tcW w:w="668" w:type="dxa"/>
          </w:tcPr>
          <w:p w:rsidR="002440B4" w:rsidRPr="00B227AE" w:rsidRDefault="00331555" w:rsidP="005C780C">
            <w:pPr>
              <w:jc w:val="center"/>
              <w:rPr>
                <w:rFonts w:ascii="Times New Roman" w:hAnsi="Times New Roman" w:cs="Times New Roman"/>
                <w:sz w:val="24"/>
                <w:szCs w:val="24"/>
              </w:rPr>
            </w:pPr>
            <w:r w:rsidRPr="00B227AE">
              <w:rPr>
                <w:rFonts w:ascii="Times New Roman" w:hAnsi="Times New Roman" w:cs="Times New Roman"/>
                <w:sz w:val="24"/>
                <w:szCs w:val="24"/>
              </w:rPr>
              <w:lastRenderedPageBreak/>
              <w:t>3.</w:t>
            </w:r>
          </w:p>
        </w:tc>
        <w:tc>
          <w:tcPr>
            <w:tcW w:w="1992" w:type="dxa"/>
          </w:tcPr>
          <w:p w:rsidR="002440B4" w:rsidRPr="00B227AE" w:rsidRDefault="002440B4" w:rsidP="00D147B9">
            <w:pPr>
              <w:jc w:val="both"/>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2440B4" w:rsidRPr="00B227AE" w:rsidRDefault="002440B4" w:rsidP="00D147B9">
            <w:pPr>
              <w:jc w:val="both"/>
              <w:rPr>
                <w:rFonts w:ascii="Times New Roman" w:hAnsi="Times New Roman" w:cs="Times New Roman"/>
                <w:sz w:val="24"/>
                <w:szCs w:val="24"/>
              </w:rPr>
            </w:pPr>
          </w:p>
        </w:tc>
        <w:tc>
          <w:tcPr>
            <w:tcW w:w="6911" w:type="dxa"/>
          </w:tcPr>
          <w:p w:rsidR="002440B4" w:rsidRPr="00B227AE" w:rsidRDefault="002440B4" w:rsidP="00D147B9">
            <w:pPr>
              <w:pStyle w:val="Default"/>
            </w:pPr>
            <w:r w:rsidRPr="00B227AE">
              <w:rPr>
                <w:b/>
                <w:bCs/>
              </w:rPr>
              <w:t xml:space="preserve">Лот № 1 – </w:t>
            </w:r>
            <w:r w:rsidR="001055B8" w:rsidRPr="00B227AE">
              <w:t>с 01.05.2020</w:t>
            </w:r>
            <w:r w:rsidR="008D6960" w:rsidRPr="00B227AE">
              <w:t xml:space="preserve"> </w:t>
            </w:r>
            <w:r w:rsidRPr="00B227AE">
              <w:t>по 31.10</w:t>
            </w:r>
            <w:r w:rsidR="001055B8" w:rsidRPr="00B227AE">
              <w:t>.2020</w:t>
            </w:r>
            <w:r w:rsidRPr="00B227AE">
              <w:t>.</w:t>
            </w:r>
          </w:p>
          <w:p w:rsidR="002440B4" w:rsidRPr="00B227AE" w:rsidRDefault="002440B4" w:rsidP="00D147B9">
            <w:pPr>
              <w:pStyle w:val="Default"/>
            </w:pPr>
            <w:r w:rsidRPr="00B227AE">
              <w:rPr>
                <w:b/>
                <w:bCs/>
              </w:rPr>
              <w:t xml:space="preserve">Лот № 2 – </w:t>
            </w:r>
            <w:r w:rsidR="001055B8" w:rsidRPr="00B227AE">
              <w:t>с 01.05.2020 по 31.10.2020</w:t>
            </w:r>
            <w:r w:rsidRPr="00B227AE">
              <w:t>.</w:t>
            </w:r>
          </w:p>
          <w:p w:rsidR="002440B4" w:rsidRPr="00B227AE" w:rsidRDefault="002440B4" w:rsidP="00D147B9">
            <w:pPr>
              <w:pStyle w:val="Default"/>
            </w:pPr>
            <w:r w:rsidRPr="00B227AE">
              <w:rPr>
                <w:b/>
                <w:bCs/>
              </w:rPr>
              <w:t xml:space="preserve">Лот № 3 – </w:t>
            </w:r>
            <w:r w:rsidR="001055B8" w:rsidRPr="00B227AE">
              <w:t>с 01.05.2020 по 31.10.2020</w:t>
            </w:r>
            <w:r w:rsidRPr="00B227AE">
              <w:t>.</w:t>
            </w:r>
          </w:p>
          <w:p w:rsidR="002440B4" w:rsidRPr="00B227AE" w:rsidRDefault="002440B4" w:rsidP="00D147B9">
            <w:pPr>
              <w:pStyle w:val="Default"/>
            </w:pPr>
            <w:r w:rsidRPr="00B227AE">
              <w:rPr>
                <w:b/>
                <w:bCs/>
              </w:rPr>
              <w:t xml:space="preserve">Лот № 4 – </w:t>
            </w:r>
            <w:r w:rsidR="001055B8" w:rsidRPr="00B227AE">
              <w:t>с 01.05.2020 по 31.10.2020</w:t>
            </w:r>
            <w:r w:rsidRPr="00B227AE">
              <w:t>.</w:t>
            </w:r>
          </w:p>
          <w:p w:rsidR="002440B4" w:rsidRPr="00B227AE" w:rsidRDefault="002440B4" w:rsidP="00D147B9">
            <w:pPr>
              <w:pStyle w:val="Default"/>
            </w:pPr>
            <w:r w:rsidRPr="00B227AE">
              <w:rPr>
                <w:b/>
                <w:bCs/>
              </w:rPr>
              <w:t xml:space="preserve">Лот № 5 </w:t>
            </w:r>
            <w:r w:rsidRPr="00B227AE">
              <w:rPr>
                <w:bCs/>
              </w:rPr>
              <w:t>–</w:t>
            </w:r>
            <w:r w:rsidRPr="00B227AE">
              <w:rPr>
                <w:b/>
                <w:bCs/>
              </w:rPr>
              <w:t xml:space="preserve"> </w:t>
            </w:r>
            <w:r w:rsidR="001055B8" w:rsidRPr="00B227AE">
              <w:t>с 01.05.2020 по 31.10.2020</w:t>
            </w:r>
            <w:r w:rsidRPr="00B227AE">
              <w:t>.</w:t>
            </w:r>
          </w:p>
          <w:p w:rsidR="002440B4" w:rsidRPr="00B227AE" w:rsidRDefault="002440B4" w:rsidP="00D147B9">
            <w:pPr>
              <w:pStyle w:val="Default"/>
            </w:pPr>
            <w:r w:rsidRPr="00B227AE">
              <w:rPr>
                <w:b/>
                <w:bCs/>
              </w:rPr>
              <w:t xml:space="preserve">Лот № 6 – </w:t>
            </w:r>
            <w:r w:rsidR="001055B8" w:rsidRPr="00B227AE">
              <w:t>с 01.05.2020 по 31.10.2020</w:t>
            </w:r>
            <w:r w:rsidRPr="00B227AE">
              <w:t>.</w:t>
            </w:r>
          </w:p>
          <w:p w:rsidR="002440B4" w:rsidRPr="00B227AE" w:rsidRDefault="002440B4" w:rsidP="00D147B9">
            <w:pPr>
              <w:pStyle w:val="Default"/>
            </w:pPr>
            <w:r w:rsidRPr="00B227AE">
              <w:rPr>
                <w:b/>
                <w:bCs/>
              </w:rPr>
              <w:t xml:space="preserve">Лот № 7 – </w:t>
            </w:r>
            <w:r w:rsidR="001055B8" w:rsidRPr="00B227AE">
              <w:t>с 01.05.2020 по 31.10.2020</w:t>
            </w:r>
            <w:r w:rsidRPr="00B227AE">
              <w:t>.</w:t>
            </w:r>
          </w:p>
          <w:p w:rsidR="002440B4" w:rsidRPr="00B227AE" w:rsidRDefault="002440B4" w:rsidP="00D147B9">
            <w:pPr>
              <w:pStyle w:val="Default"/>
            </w:pPr>
            <w:r w:rsidRPr="00B227AE">
              <w:rPr>
                <w:b/>
                <w:bCs/>
              </w:rPr>
              <w:t xml:space="preserve">Лот № 8 – </w:t>
            </w:r>
            <w:r w:rsidR="001055B8" w:rsidRPr="00B227AE">
              <w:t>с 01.05.2020 по 31.10.2020</w:t>
            </w:r>
            <w:r w:rsidRPr="00B227AE">
              <w:t>.</w:t>
            </w:r>
          </w:p>
          <w:p w:rsidR="002440B4" w:rsidRPr="00B227AE" w:rsidRDefault="002440B4" w:rsidP="00D147B9">
            <w:pPr>
              <w:pStyle w:val="Default"/>
            </w:pPr>
            <w:r w:rsidRPr="00B227AE">
              <w:rPr>
                <w:b/>
                <w:bCs/>
              </w:rPr>
              <w:t xml:space="preserve">Лот № 9 – </w:t>
            </w:r>
            <w:r w:rsidR="001055B8" w:rsidRPr="00B227AE">
              <w:t>с 01.05.2020 по 31.10.2020</w:t>
            </w:r>
            <w:r w:rsidRPr="00B227AE">
              <w:t>.</w:t>
            </w:r>
          </w:p>
          <w:p w:rsidR="002440B4" w:rsidRPr="00B227AE" w:rsidRDefault="002440B4" w:rsidP="00D147B9">
            <w:pPr>
              <w:pStyle w:val="Default"/>
            </w:pPr>
            <w:r w:rsidRPr="00B227AE">
              <w:rPr>
                <w:b/>
                <w:bCs/>
              </w:rPr>
              <w:t xml:space="preserve">Лот № 10 – </w:t>
            </w:r>
            <w:r w:rsidR="001055B8" w:rsidRPr="00B227AE">
              <w:t>с 01.05.2020 по 31.10.2020</w:t>
            </w:r>
            <w:r w:rsidRPr="00B227AE">
              <w:t>.</w:t>
            </w:r>
          </w:p>
          <w:p w:rsidR="002440B4" w:rsidRPr="00B227AE" w:rsidRDefault="002440B4" w:rsidP="00D147B9">
            <w:pPr>
              <w:pStyle w:val="Default"/>
            </w:pPr>
            <w:r w:rsidRPr="00B227AE">
              <w:rPr>
                <w:b/>
                <w:bCs/>
              </w:rPr>
              <w:t>Лот № 11 –</w:t>
            </w:r>
            <w:r w:rsidR="008D6960" w:rsidRPr="00B227AE">
              <w:t xml:space="preserve"> </w:t>
            </w:r>
            <w:r w:rsidR="001055B8" w:rsidRPr="00B227AE">
              <w:t>с 01.05.2020 по 31.10.2020</w:t>
            </w:r>
            <w:r w:rsidRPr="00B227AE">
              <w:t>.</w:t>
            </w:r>
          </w:p>
          <w:p w:rsidR="002440B4" w:rsidRPr="00B227AE" w:rsidRDefault="002440B4" w:rsidP="00D147B9">
            <w:pPr>
              <w:pStyle w:val="Default"/>
            </w:pPr>
            <w:r w:rsidRPr="00B227AE">
              <w:rPr>
                <w:b/>
              </w:rPr>
              <w:t>Лот № 12</w:t>
            </w:r>
            <w:r w:rsidR="008D6960" w:rsidRPr="00B227AE">
              <w:t xml:space="preserve"> – </w:t>
            </w:r>
            <w:r w:rsidR="001055B8" w:rsidRPr="00B227AE">
              <w:t>с 01.05.2020 по 31.10.2020</w:t>
            </w:r>
            <w:r w:rsidRPr="00B227AE">
              <w:t>.</w:t>
            </w:r>
          </w:p>
          <w:p w:rsidR="002440B4" w:rsidRPr="00B227AE" w:rsidRDefault="002440B4" w:rsidP="00D147B9">
            <w:pPr>
              <w:pStyle w:val="Default"/>
            </w:pPr>
            <w:r w:rsidRPr="00B227AE">
              <w:rPr>
                <w:b/>
              </w:rPr>
              <w:t>Лот № 13</w:t>
            </w:r>
            <w:r w:rsidR="008D6960" w:rsidRPr="00B227AE">
              <w:t xml:space="preserve"> – </w:t>
            </w:r>
            <w:r w:rsidR="001055B8" w:rsidRPr="00B227AE">
              <w:t>с 01.05.2020 по 31.10.2020</w:t>
            </w:r>
            <w:r w:rsidRPr="00B227AE">
              <w:t>.</w:t>
            </w:r>
          </w:p>
          <w:p w:rsidR="002440B4" w:rsidRPr="00B227AE" w:rsidRDefault="002440B4" w:rsidP="00D147B9">
            <w:pPr>
              <w:pStyle w:val="Default"/>
            </w:pPr>
            <w:r w:rsidRPr="00B227AE">
              <w:rPr>
                <w:b/>
              </w:rPr>
              <w:t>Лот № 14</w:t>
            </w:r>
            <w:r w:rsidR="008D6960" w:rsidRPr="00B227AE">
              <w:t xml:space="preserve"> – </w:t>
            </w:r>
            <w:r w:rsidR="001055B8" w:rsidRPr="00B227AE">
              <w:t>с 01.05.2020 по 31.10.2020</w:t>
            </w:r>
            <w:r w:rsidRPr="00B227AE">
              <w:t>.</w:t>
            </w:r>
          </w:p>
          <w:p w:rsidR="002440B4" w:rsidRPr="00B227AE" w:rsidRDefault="002440B4" w:rsidP="002440B4">
            <w:pPr>
              <w:pStyle w:val="Default"/>
            </w:pPr>
            <w:r w:rsidRPr="00B227AE">
              <w:rPr>
                <w:b/>
                <w:bCs/>
              </w:rPr>
              <w:t xml:space="preserve">Лот № 15 – </w:t>
            </w:r>
            <w:r w:rsidR="001055B8" w:rsidRPr="00B227AE">
              <w:t>с 01.05.2020 по 31.10.2020</w:t>
            </w:r>
            <w:r w:rsidRPr="00B227AE">
              <w:t>.</w:t>
            </w:r>
          </w:p>
          <w:p w:rsidR="002440B4" w:rsidRPr="00B227AE" w:rsidRDefault="002440B4" w:rsidP="002440B4">
            <w:pPr>
              <w:pStyle w:val="Default"/>
            </w:pPr>
            <w:r w:rsidRPr="00B227AE">
              <w:rPr>
                <w:b/>
                <w:bCs/>
              </w:rPr>
              <w:t xml:space="preserve">Лот № 16 – </w:t>
            </w:r>
            <w:r w:rsidR="001055B8" w:rsidRPr="00B227AE">
              <w:t>с 01.05.2020 по 31.10.2020</w:t>
            </w:r>
            <w:r w:rsidRPr="00B227AE">
              <w:t>.</w:t>
            </w:r>
          </w:p>
          <w:p w:rsidR="002440B4" w:rsidRPr="00B227AE" w:rsidRDefault="002440B4" w:rsidP="002440B4">
            <w:pPr>
              <w:pStyle w:val="Default"/>
            </w:pPr>
            <w:r w:rsidRPr="00B227AE">
              <w:rPr>
                <w:b/>
                <w:bCs/>
              </w:rPr>
              <w:t xml:space="preserve">Лот № 17 – </w:t>
            </w:r>
            <w:r w:rsidR="001055B8" w:rsidRPr="00B227AE">
              <w:t>с 01.05.2020 по 31.10.2020</w:t>
            </w:r>
            <w:r w:rsidRPr="00B227AE">
              <w:t>.</w:t>
            </w:r>
          </w:p>
          <w:p w:rsidR="002440B4" w:rsidRPr="00B227AE" w:rsidRDefault="002440B4" w:rsidP="002440B4">
            <w:pPr>
              <w:pStyle w:val="Default"/>
            </w:pPr>
            <w:r w:rsidRPr="00B227AE">
              <w:rPr>
                <w:b/>
                <w:bCs/>
              </w:rPr>
              <w:t xml:space="preserve">Лот № 18 – </w:t>
            </w:r>
            <w:r w:rsidR="001055B8" w:rsidRPr="00B227AE">
              <w:t>с 01.05.2020 по 31.10.2020</w:t>
            </w:r>
            <w:r w:rsidRPr="00B227AE">
              <w:t>.</w:t>
            </w:r>
          </w:p>
          <w:p w:rsidR="002440B4" w:rsidRPr="00B227AE" w:rsidRDefault="002440B4" w:rsidP="002440B4">
            <w:pPr>
              <w:pStyle w:val="Default"/>
            </w:pPr>
            <w:r w:rsidRPr="00B227AE">
              <w:rPr>
                <w:b/>
                <w:bCs/>
              </w:rPr>
              <w:t xml:space="preserve">Лот № 19 </w:t>
            </w:r>
            <w:r w:rsidRPr="00B227AE">
              <w:rPr>
                <w:bCs/>
              </w:rPr>
              <w:t>–</w:t>
            </w:r>
            <w:r w:rsidRPr="00B227AE">
              <w:rPr>
                <w:b/>
                <w:bCs/>
              </w:rPr>
              <w:t xml:space="preserve"> </w:t>
            </w:r>
            <w:r w:rsidR="001055B8" w:rsidRPr="00B227AE">
              <w:t>с 01.05.2020 по 31.10.2020</w:t>
            </w:r>
            <w:r w:rsidRPr="00B227AE">
              <w:t>.</w:t>
            </w:r>
          </w:p>
          <w:p w:rsidR="002440B4" w:rsidRPr="00B227AE" w:rsidRDefault="002440B4" w:rsidP="002440B4">
            <w:pPr>
              <w:pStyle w:val="Default"/>
            </w:pPr>
            <w:r w:rsidRPr="00B227AE">
              <w:rPr>
                <w:b/>
                <w:bCs/>
              </w:rPr>
              <w:t xml:space="preserve">Лот № 20 – </w:t>
            </w:r>
            <w:r w:rsidR="001055B8" w:rsidRPr="00B227AE">
              <w:t>с 01.05.2020 по 31.10.2020</w:t>
            </w:r>
            <w:r w:rsidRPr="00B227AE">
              <w:t>.</w:t>
            </w:r>
          </w:p>
          <w:p w:rsidR="002440B4" w:rsidRPr="00B227AE" w:rsidRDefault="002440B4" w:rsidP="002440B4">
            <w:pPr>
              <w:pStyle w:val="Default"/>
            </w:pPr>
            <w:r w:rsidRPr="00B227AE">
              <w:rPr>
                <w:b/>
                <w:bCs/>
              </w:rPr>
              <w:t xml:space="preserve">Лот № 21 – </w:t>
            </w:r>
            <w:r w:rsidR="001055B8" w:rsidRPr="00B227AE">
              <w:t>с 01.05.2020 по 31.10.2020</w:t>
            </w:r>
            <w:r w:rsidRPr="00B227AE">
              <w:t>.</w:t>
            </w:r>
          </w:p>
          <w:p w:rsidR="002440B4" w:rsidRPr="00B227AE" w:rsidRDefault="002440B4" w:rsidP="002440B4">
            <w:pPr>
              <w:pStyle w:val="Default"/>
            </w:pPr>
            <w:r w:rsidRPr="00B227AE">
              <w:rPr>
                <w:b/>
                <w:bCs/>
              </w:rPr>
              <w:t xml:space="preserve">Лот № 22 – </w:t>
            </w:r>
            <w:r w:rsidR="001055B8" w:rsidRPr="00B227AE">
              <w:t>с 01.05.2020 по 31.10.2020</w:t>
            </w:r>
            <w:r w:rsidRPr="00B227AE">
              <w:t>.</w:t>
            </w:r>
          </w:p>
          <w:p w:rsidR="002440B4" w:rsidRPr="00B227AE" w:rsidRDefault="002440B4" w:rsidP="002440B4">
            <w:pPr>
              <w:pStyle w:val="Default"/>
            </w:pPr>
            <w:r w:rsidRPr="00B227AE">
              <w:rPr>
                <w:b/>
                <w:bCs/>
              </w:rPr>
              <w:t xml:space="preserve">Лот № 23 – </w:t>
            </w:r>
            <w:r w:rsidR="001055B8" w:rsidRPr="00B227AE">
              <w:t>с 01.05.2020 по 31.10.2020</w:t>
            </w:r>
            <w:r w:rsidRPr="00B227AE">
              <w:t>.</w:t>
            </w:r>
          </w:p>
          <w:p w:rsidR="002440B4" w:rsidRPr="00B227AE" w:rsidRDefault="008D6960" w:rsidP="008D6960">
            <w:pPr>
              <w:pStyle w:val="Default"/>
            </w:pPr>
            <w:r w:rsidRPr="00B227AE">
              <w:rPr>
                <w:b/>
                <w:bCs/>
              </w:rPr>
              <w:t>Лот № 24</w:t>
            </w:r>
            <w:r w:rsidR="002440B4" w:rsidRPr="00B227AE">
              <w:rPr>
                <w:b/>
                <w:bCs/>
              </w:rPr>
              <w:t xml:space="preserve"> –</w:t>
            </w:r>
            <w:r w:rsidR="008D37ED" w:rsidRPr="00B227AE">
              <w:t xml:space="preserve"> </w:t>
            </w:r>
            <w:r w:rsidR="001055B8" w:rsidRPr="00B227AE">
              <w:t>с 01.05.2020 по 31.10.2020</w:t>
            </w:r>
            <w:r w:rsidR="002440B4" w:rsidRPr="00B227AE">
              <w:t>.</w:t>
            </w:r>
          </w:p>
          <w:p w:rsidR="001055B8" w:rsidRDefault="001055B8" w:rsidP="008D6960">
            <w:pPr>
              <w:pStyle w:val="Default"/>
            </w:pPr>
            <w:r w:rsidRPr="00B227AE">
              <w:rPr>
                <w:b/>
                <w:bCs/>
              </w:rPr>
              <w:t>Лот № 25 –</w:t>
            </w:r>
            <w:r w:rsidRPr="00B227AE">
              <w:t xml:space="preserve"> с 01.05.2020 по 31.10.2020.</w:t>
            </w:r>
          </w:p>
          <w:p w:rsidR="00653CF5" w:rsidRPr="00B227AE" w:rsidRDefault="00653CF5" w:rsidP="008D6960">
            <w:pPr>
              <w:pStyle w:val="Default"/>
            </w:pPr>
          </w:p>
        </w:tc>
      </w:tr>
      <w:tr w:rsidR="00910499" w:rsidRPr="0083243E" w:rsidTr="00D66785">
        <w:tc>
          <w:tcPr>
            <w:tcW w:w="668" w:type="dxa"/>
          </w:tcPr>
          <w:p w:rsidR="00910499" w:rsidRPr="00B227AE" w:rsidRDefault="00910499" w:rsidP="005C780C">
            <w:pPr>
              <w:jc w:val="center"/>
              <w:rPr>
                <w:rFonts w:ascii="Times New Roman" w:hAnsi="Times New Roman" w:cs="Times New Roman"/>
                <w:sz w:val="24"/>
                <w:szCs w:val="24"/>
              </w:rPr>
            </w:pPr>
            <w:r w:rsidRPr="00B227AE">
              <w:rPr>
                <w:rFonts w:ascii="Times New Roman" w:hAnsi="Times New Roman" w:cs="Times New Roman"/>
                <w:sz w:val="24"/>
                <w:szCs w:val="24"/>
              </w:rPr>
              <w:t>4.</w:t>
            </w:r>
          </w:p>
        </w:tc>
        <w:tc>
          <w:tcPr>
            <w:tcW w:w="1992" w:type="dxa"/>
          </w:tcPr>
          <w:p w:rsidR="00910499" w:rsidRPr="00B227AE" w:rsidRDefault="00910499" w:rsidP="005C780C">
            <w:pPr>
              <w:pStyle w:val="Default"/>
              <w:jc w:val="both"/>
            </w:pPr>
            <w:r w:rsidRPr="00B227AE">
              <w:t xml:space="preserve">4.1.Начальный </w:t>
            </w:r>
            <w:r w:rsidRPr="00B227AE">
              <w:lastRenderedPageBreak/>
              <w:t xml:space="preserve">(минимальный) </w:t>
            </w:r>
          </w:p>
          <w:p w:rsidR="00910499" w:rsidRPr="00B227AE" w:rsidRDefault="00910499" w:rsidP="00476F3C">
            <w:pPr>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размещение нестационарного торгового объекта – открытой площадки с оказанием услуг питания при стационарном предприятии общественного питания </w:t>
            </w:r>
          </w:p>
        </w:tc>
        <w:tc>
          <w:tcPr>
            <w:tcW w:w="6911" w:type="dxa"/>
          </w:tcPr>
          <w:p w:rsidR="00910499" w:rsidRPr="00B227AE" w:rsidRDefault="00910499" w:rsidP="005C780C">
            <w:pPr>
              <w:pStyle w:val="Default"/>
              <w:spacing w:line="240" w:lineRule="exact"/>
              <w:rPr>
                <w:bCs/>
              </w:rPr>
            </w:pPr>
            <w:r w:rsidRPr="00B227AE">
              <w:rPr>
                <w:b/>
              </w:rPr>
              <w:lastRenderedPageBreak/>
              <w:t xml:space="preserve">Лот № 1 – </w:t>
            </w:r>
            <w:r w:rsidR="00A63DE4">
              <w:rPr>
                <w:bCs/>
              </w:rPr>
              <w:t>31 999,44</w:t>
            </w:r>
            <w:r w:rsidRPr="00B227AE">
              <w:rPr>
                <w:bCs/>
              </w:rPr>
              <w:t xml:space="preserve"> (</w:t>
            </w:r>
            <w:r w:rsidR="00A63DE4">
              <w:rPr>
                <w:bCs/>
              </w:rPr>
              <w:t xml:space="preserve">Тридцать одна тысяча девятьсот </w:t>
            </w:r>
            <w:r w:rsidR="00A63DE4">
              <w:rPr>
                <w:bCs/>
              </w:rPr>
              <w:lastRenderedPageBreak/>
              <w:t>девяносто девять) рублей 44 копейки</w:t>
            </w:r>
          </w:p>
          <w:p w:rsidR="00910499" w:rsidRPr="00B227AE" w:rsidRDefault="00910499" w:rsidP="005C780C">
            <w:pPr>
              <w:pStyle w:val="Default"/>
              <w:spacing w:line="240" w:lineRule="exact"/>
              <w:rPr>
                <w:bCs/>
              </w:rPr>
            </w:pPr>
          </w:p>
          <w:p w:rsidR="00910499" w:rsidRPr="00B227AE" w:rsidRDefault="00910499" w:rsidP="007802CC">
            <w:pPr>
              <w:pStyle w:val="Default"/>
              <w:spacing w:line="240" w:lineRule="exact"/>
              <w:rPr>
                <w:bCs/>
              </w:rPr>
            </w:pPr>
            <w:r w:rsidRPr="00B227AE">
              <w:rPr>
                <w:b/>
                <w:bCs/>
              </w:rPr>
              <w:t xml:space="preserve">Лот № 2 – </w:t>
            </w:r>
            <w:r w:rsidR="00F30545">
              <w:rPr>
                <w:bCs/>
              </w:rPr>
              <w:t>178 820,4</w:t>
            </w:r>
            <w:r w:rsidRPr="00B227AE">
              <w:rPr>
                <w:bCs/>
              </w:rPr>
              <w:t>0 (</w:t>
            </w:r>
            <w:r w:rsidR="00F30545">
              <w:rPr>
                <w:bCs/>
              </w:rPr>
              <w:t>Сто семьдесят восемь тысяч восемьсот двадцать) рублей 4</w:t>
            </w:r>
            <w:r w:rsidRPr="00B227AE">
              <w:rPr>
                <w:bCs/>
              </w:rPr>
              <w:t>0 копеек</w:t>
            </w:r>
          </w:p>
          <w:p w:rsidR="00910499" w:rsidRPr="00B227AE" w:rsidRDefault="00910499" w:rsidP="005C780C">
            <w:pPr>
              <w:pStyle w:val="Default"/>
              <w:spacing w:line="240" w:lineRule="exact"/>
              <w:rPr>
                <w:bCs/>
              </w:rPr>
            </w:pPr>
          </w:p>
          <w:p w:rsidR="000D4365" w:rsidRPr="00B227AE" w:rsidRDefault="000D4365" w:rsidP="005C780C">
            <w:pPr>
              <w:pStyle w:val="Default"/>
              <w:spacing w:line="240" w:lineRule="exact"/>
              <w:rPr>
                <w:bCs/>
              </w:rPr>
            </w:pPr>
            <w:r w:rsidRPr="00B227AE">
              <w:rPr>
                <w:b/>
                <w:bCs/>
              </w:rPr>
              <w:t xml:space="preserve">Лот № 3 – </w:t>
            </w:r>
            <w:r w:rsidR="00F30545">
              <w:rPr>
                <w:bCs/>
              </w:rPr>
              <w:t>75 292,80</w:t>
            </w:r>
            <w:r w:rsidRPr="00B227AE">
              <w:rPr>
                <w:bCs/>
              </w:rPr>
              <w:t xml:space="preserve"> (</w:t>
            </w:r>
            <w:r w:rsidR="00F30545">
              <w:rPr>
                <w:bCs/>
              </w:rPr>
              <w:t>Семьдесят пять рублей двести девяносто два) рубля 8</w:t>
            </w:r>
            <w:r w:rsidRPr="00B227AE">
              <w:rPr>
                <w:bCs/>
              </w:rPr>
              <w:t>0 копеек</w:t>
            </w:r>
          </w:p>
          <w:p w:rsidR="000D4365" w:rsidRPr="00B227AE" w:rsidRDefault="000D4365" w:rsidP="005C780C">
            <w:pPr>
              <w:pStyle w:val="Default"/>
              <w:spacing w:line="240" w:lineRule="exact"/>
              <w:rPr>
                <w:bCs/>
              </w:rPr>
            </w:pPr>
          </w:p>
          <w:p w:rsidR="00910499" w:rsidRPr="00B227AE" w:rsidRDefault="000D4365" w:rsidP="007304B0">
            <w:pPr>
              <w:pStyle w:val="Default"/>
              <w:spacing w:line="240" w:lineRule="exact"/>
              <w:rPr>
                <w:b/>
              </w:rPr>
            </w:pPr>
            <w:r w:rsidRPr="00B227AE">
              <w:rPr>
                <w:b/>
                <w:bCs/>
              </w:rPr>
              <w:t>Лот № 4</w:t>
            </w:r>
            <w:r w:rsidR="00910499" w:rsidRPr="00B227AE">
              <w:rPr>
                <w:b/>
                <w:bCs/>
              </w:rPr>
              <w:t xml:space="preserve"> – </w:t>
            </w:r>
            <w:r w:rsidR="00705671">
              <w:rPr>
                <w:bCs/>
              </w:rPr>
              <w:t>16 940,88</w:t>
            </w:r>
            <w:r w:rsidR="00910499" w:rsidRPr="00B227AE">
              <w:rPr>
                <w:bCs/>
              </w:rPr>
              <w:t xml:space="preserve"> </w:t>
            </w:r>
            <w:r w:rsidR="00CB4F26" w:rsidRPr="00B227AE">
              <w:rPr>
                <w:bCs/>
              </w:rPr>
              <w:t>(</w:t>
            </w:r>
            <w:r w:rsidR="00705671">
              <w:rPr>
                <w:bCs/>
              </w:rPr>
              <w:t>Шестнадцать тысяч девятьсот сорок</w:t>
            </w:r>
            <w:r w:rsidR="00910499" w:rsidRPr="00B227AE">
              <w:rPr>
                <w:bCs/>
              </w:rPr>
              <w:t xml:space="preserve">) </w:t>
            </w:r>
            <w:r w:rsidR="00705671">
              <w:rPr>
                <w:bCs/>
              </w:rPr>
              <w:t>рублей 88</w:t>
            </w:r>
            <w:r w:rsidR="00910499" w:rsidRPr="00B227AE">
              <w:rPr>
                <w:bCs/>
              </w:rPr>
              <w:t xml:space="preserve"> копеек</w:t>
            </w:r>
          </w:p>
          <w:p w:rsidR="00910499" w:rsidRPr="00B227AE" w:rsidRDefault="00910499" w:rsidP="005C780C">
            <w:pPr>
              <w:pStyle w:val="Default"/>
              <w:spacing w:line="240" w:lineRule="exact"/>
            </w:pPr>
          </w:p>
          <w:p w:rsidR="00910499" w:rsidRPr="00B227AE" w:rsidRDefault="000D4365" w:rsidP="005C780C">
            <w:pPr>
              <w:pStyle w:val="Default"/>
              <w:spacing w:line="240" w:lineRule="exact"/>
            </w:pPr>
            <w:r w:rsidRPr="00B227AE">
              <w:rPr>
                <w:b/>
                <w:bCs/>
              </w:rPr>
              <w:t>Лот № 5</w:t>
            </w:r>
            <w:r w:rsidR="00910499" w:rsidRPr="00B227AE">
              <w:rPr>
                <w:b/>
                <w:bCs/>
              </w:rPr>
              <w:t xml:space="preserve"> – </w:t>
            </w:r>
            <w:r w:rsidR="00E41C20">
              <w:t>47 058</w:t>
            </w:r>
            <w:r w:rsidR="00910499" w:rsidRPr="00B227AE">
              <w:t>,00 (</w:t>
            </w:r>
            <w:r w:rsidR="00E41C20">
              <w:t>Сорок семь тысяч пятьдесят восемь</w:t>
            </w:r>
            <w:r w:rsidR="00910499" w:rsidRPr="00B227AE">
              <w:t xml:space="preserve">) рублей </w:t>
            </w:r>
            <w:r w:rsidR="00CB4F26" w:rsidRPr="00B227AE">
              <w:t xml:space="preserve"> </w:t>
            </w:r>
            <w:r w:rsidR="00910499" w:rsidRPr="00B227AE">
              <w:t>00 копеек</w:t>
            </w:r>
          </w:p>
          <w:p w:rsidR="00910499" w:rsidRPr="00B227AE" w:rsidRDefault="00910499" w:rsidP="005C780C">
            <w:pPr>
              <w:pStyle w:val="Default"/>
              <w:spacing w:line="240" w:lineRule="exact"/>
            </w:pPr>
          </w:p>
          <w:p w:rsidR="00910499" w:rsidRPr="00B227AE" w:rsidRDefault="000D4365" w:rsidP="007802CC">
            <w:pPr>
              <w:pStyle w:val="Default"/>
              <w:spacing w:line="240" w:lineRule="exact"/>
            </w:pPr>
            <w:r w:rsidRPr="00B227AE">
              <w:rPr>
                <w:b/>
                <w:bCs/>
              </w:rPr>
              <w:t>Лот № 6</w:t>
            </w:r>
            <w:r w:rsidR="00910499" w:rsidRPr="00B227AE">
              <w:rPr>
                <w:b/>
                <w:bCs/>
              </w:rPr>
              <w:t xml:space="preserve"> –</w:t>
            </w:r>
            <w:r w:rsidR="00EA649A">
              <w:t>81 880,92</w:t>
            </w:r>
            <w:r w:rsidR="00910499" w:rsidRPr="00B227AE">
              <w:t xml:space="preserve"> (Восемьдесят </w:t>
            </w:r>
            <w:r w:rsidR="00EA649A">
              <w:t xml:space="preserve">одна </w:t>
            </w:r>
            <w:r w:rsidR="00910499" w:rsidRPr="00B227AE">
              <w:t>тысяч</w:t>
            </w:r>
            <w:r w:rsidR="00EA649A">
              <w:t>а восемьсот восемьдесят</w:t>
            </w:r>
            <w:r w:rsidR="00B6022D">
              <w:t>) рублей 92 копейки</w:t>
            </w:r>
          </w:p>
          <w:p w:rsidR="00910499" w:rsidRPr="00B227AE" w:rsidRDefault="00910499" w:rsidP="005C780C">
            <w:pPr>
              <w:pStyle w:val="Default"/>
              <w:spacing w:line="240" w:lineRule="exact"/>
              <w:rPr>
                <w:b/>
              </w:rPr>
            </w:pPr>
          </w:p>
          <w:p w:rsidR="00910499" w:rsidRPr="00B227AE" w:rsidRDefault="00910499" w:rsidP="00CE0BFD">
            <w:pPr>
              <w:pStyle w:val="Default"/>
              <w:spacing w:line="240" w:lineRule="exact"/>
              <w:rPr>
                <w:b/>
              </w:rPr>
            </w:pPr>
            <w:r w:rsidRPr="00B227AE">
              <w:rPr>
                <w:b/>
              </w:rPr>
              <w:t xml:space="preserve">Лот № 7 </w:t>
            </w:r>
            <w:r w:rsidR="00D14320" w:rsidRPr="00B227AE">
              <w:rPr>
                <w:b/>
              </w:rPr>
              <w:t>–</w:t>
            </w:r>
            <w:r w:rsidRPr="00B227AE">
              <w:rPr>
                <w:b/>
              </w:rPr>
              <w:t xml:space="preserve"> </w:t>
            </w:r>
            <w:r w:rsidR="00D45414">
              <w:rPr>
                <w:bCs/>
              </w:rPr>
              <w:t>16 470,3</w:t>
            </w:r>
            <w:r w:rsidRPr="00B227AE">
              <w:rPr>
                <w:bCs/>
              </w:rPr>
              <w:t>0 (</w:t>
            </w:r>
            <w:r w:rsidR="00D45414">
              <w:rPr>
                <w:bCs/>
              </w:rPr>
              <w:t>Ш</w:t>
            </w:r>
            <w:r w:rsidR="00D14320" w:rsidRPr="00B227AE">
              <w:rPr>
                <w:bCs/>
              </w:rPr>
              <w:t xml:space="preserve">естнадцать тысяч </w:t>
            </w:r>
            <w:r w:rsidR="00D45414">
              <w:rPr>
                <w:bCs/>
              </w:rPr>
              <w:t>четыреста семьдесят</w:t>
            </w:r>
            <w:r w:rsidR="00944D28" w:rsidRPr="00B227AE">
              <w:rPr>
                <w:bCs/>
              </w:rPr>
              <w:t>) рублей</w:t>
            </w:r>
            <w:r w:rsidR="00D45414">
              <w:rPr>
                <w:bCs/>
              </w:rPr>
              <w:t xml:space="preserve"> 3</w:t>
            </w:r>
            <w:r w:rsidRPr="00B227AE">
              <w:rPr>
                <w:bCs/>
              </w:rPr>
              <w:t>0 копеек</w:t>
            </w:r>
          </w:p>
          <w:p w:rsidR="00910499" w:rsidRPr="00B227AE" w:rsidRDefault="00910499" w:rsidP="005C780C">
            <w:pPr>
              <w:pStyle w:val="Default"/>
              <w:spacing w:line="240" w:lineRule="exact"/>
            </w:pPr>
          </w:p>
          <w:p w:rsidR="00F30B4D" w:rsidRPr="00B227AE" w:rsidRDefault="003970AF" w:rsidP="005C780C">
            <w:pPr>
              <w:pStyle w:val="Default"/>
              <w:spacing w:line="240" w:lineRule="exact"/>
            </w:pPr>
            <w:r>
              <w:rPr>
                <w:b/>
                <w:bCs/>
              </w:rPr>
              <w:t>Лот № 8</w:t>
            </w:r>
            <w:r w:rsidR="00F30B4D" w:rsidRPr="00B227AE">
              <w:rPr>
                <w:b/>
                <w:bCs/>
              </w:rPr>
              <w:t xml:space="preserve"> – </w:t>
            </w:r>
            <w:r w:rsidR="00D45414">
              <w:rPr>
                <w:bCs/>
              </w:rPr>
              <w:t>118 586,16</w:t>
            </w:r>
            <w:r w:rsidR="00F30B4D" w:rsidRPr="00B227AE">
              <w:rPr>
                <w:bCs/>
              </w:rPr>
              <w:t xml:space="preserve"> (</w:t>
            </w:r>
            <w:r w:rsidR="00D45414">
              <w:rPr>
                <w:bCs/>
              </w:rPr>
              <w:t>Сто восемнадцать тысяч пятьсот восемьдесят шесть) рублей 16</w:t>
            </w:r>
            <w:r w:rsidR="00F30B4D" w:rsidRPr="00B227AE">
              <w:rPr>
                <w:bCs/>
              </w:rPr>
              <w:t xml:space="preserve"> копеек</w:t>
            </w:r>
          </w:p>
          <w:p w:rsidR="00F30B4D" w:rsidRPr="00B227AE" w:rsidRDefault="00F30B4D" w:rsidP="005C780C">
            <w:pPr>
              <w:pStyle w:val="Default"/>
              <w:spacing w:line="240" w:lineRule="exact"/>
            </w:pPr>
          </w:p>
          <w:p w:rsidR="00910499" w:rsidRPr="00B227AE" w:rsidRDefault="003970AF" w:rsidP="005C780C">
            <w:pPr>
              <w:pStyle w:val="Default"/>
              <w:spacing w:line="240" w:lineRule="exact"/>
              <w:rPr>
                <w:bCs/>
              </w:rPr>
            </w:pPr>
            <w:r>
              <w:rPr>
                <w:b/>
                <w:bCs/>
              </w:rPr>
              <w:t>Лот № 9</w:t>
            </w:r>
            <w:r w:rsidR="00910499" w:rsidRPr="00B227AE">
              <w:rPr>
                <w:b/>
                <w:bCs/>
              </w:rPr>
              <w:t xml:space="preserve"> – </w:t>
            </w:r>
            <w:r w:rsidR="00D45414">
              <w:rPr>
                <w:bCs/>
              </w:rPr>
              <w:t>45 175,68 (сорок пять тысяч</w:t>
            </w:r>
            <w:r w:rsidR="00910499" w:rsidRPr="00B227AE">
              <w:rPr>
                <w:bCs/>
              </w:rPr>
              <w:t xml:space="preserve"> </w:t>
            </w:r>
            <w:r w:rsidR="00D45414">
              <w:rPr>
                <w:bCs/>
              </w:rPr>
              <w:t>сто семьдесят пять) рублей 68</w:t>
            </w:r>
            <w:r w:rsidR="00910499" w:rsidRPr="00B227AE">
              <w:rPr>
                <w:bCs/>
              </w:rPr>
              <w:t xml:space="preserve"> копеек</w:t>
            </w:r>
          </w:p>
          <w:p w:rsidR="00910499" w:rsidRPr="00B227AE" w:rsidRDefault="00910499" w:rsidP="005C780C">
            <w:pPr>
              <w:pStyle w:val="Default"/>
              <w:spacing w:line="240" w:lineRule="exact"/>
            </w:pPr>
          </w:p>
          <w:p w:rsidR="00910499" w:rsidRPr="00B227AE" w:rsidRDefault="003970AF" w:rsidP="005C780C">
            <w:pPr>
              <w:pStyle w:val="Default"/>
              <w:spacing w:line="240" w:lineRule="exact"/>
            </w:pPr>
            <w:r>
              <w:rPr>
                <w:b/>
                <w:bCs/>
              </w:rPr>
              <w:t>Лот № 10</w:t>
            </w:r>
            <w:r w:rsidR="00910499" w:rsidRPr="00B227AE">
              <w:rPr>
                <w:b/>
                <w:bCs/>
              </w:rPr>
              <w:t xml:space="preserve"> –</w:t>
            </w:r>
            <w:r w:rsidR="00D45414">
              <w:t xml:space="preserve"> 186 349,68</w:t>
            </w:r>
            <w:r w:rsidR="00910499" w:rsidRPr="00B227AE">
              <w:t xml:space="preserve"> (</w:t>
            </w:r>
            <w:r w:rsidR="00D45414">
              <w:t>Сто восемьдесят тысяч триста сорок девять) рублей 68</w:t>
            </w:r>
            <w:r w:rsidR="00910499" w:rsidRPr="00B227AE">
              <w:t xml:space="preserve"> копеек</w:t>
            </w:r>
          </w:p>
          <w:p w:rsidR="00910499" w:rsidRPr="00B227AE" w:rsidRDefault="00910499" w:rsidP="005C780C">
            <w:pPr>
              <w:pStyle w:val="Default"/>
              <w:spacing w:line="240" w:lineRule="exact"/>
            </w:pPr>
          </w:p>
          <w:p w:rsidR="00910499" w:rsidRPr="00B227AE" w:rsidRDefault="003970AF" w:rsidP="005C780C">
            <w:pPr>
              <w:pStyle w:val="Default"/>
              <w:spacing w:line="240" w:lineRule="exact"/>
            </w:pPr>
            <w:r>
              <w:rPr>
                <w:b/>
                <w:bCs/>
              </w:rPr>
              <w:t>Лот № 11</w:t>
            </w:r>
            <w:r w:rsidR="00910499" w:rsidRPr="00B227AE">
              <w:rPr>
                <w:b/>
                <w:bCs/>
              </w:rPr>
              <w:t xml:space="preserve"> –</w:t>
            </w:r>
            <w:r w:rsidR="00D45414">
              <w:t xml:space="preserve"> 44 234,52 (Сорок четыре</w:t>
            </w:r>
            <w:r w:rsidR="00910499" w:rsidRPr="00B227AE">
              <w:t xml:space="preserve"> тысячи </w:t>
            </w:r>
            <w:r w:rsidR="00D45414">
              <w:t>двести тридцать четыре) рубля 52 копейки</w:t>
            </w:r>
          </w:p>
          <w:p w:rsidR="00910499" w:rsidRPr="00B227AE" w:rsidRDefault="00910499" w:rsidP="005C780C">
            <w:pPr>
              <w:pStyle w:val="Default"/>
              <w:spacing w:line="240" w:lineRule="exact"/>
            </w:pPr>
          </w:p>
          <w:p w:rsidR="00910499" w:rsidRPr="00B227AE" w:rsidRDefault="003970AF" w:rsidP="007802CC">
            <w:pPr>
              <w:pStyle w:val="Default"/>
              <w:spacing w:line="240" w:lineRule="exact"/>
            </w:pPr>
            <w:r>
              <w:rPr>
                <w:b/>
                <w:bCs/>
              </w:rPr>
              <w:t>Лот № 12</w:t>
            </w:r>
            <w:r w:rsidR="00910499" w:rsidRPr="00B227AE">
              <w:rPr>
                <w:b/>
                <w:bCs/>
              </w:rPr>
              <w:t xml:space="preserve"> –</w:t>
            </w:r>
            <w:r w:rsidR="00B55744">
              <w:t xml:space="preserve"> 46 116,84 (С</w:t>
            </w:r>
            <w:r w:rsidR="00910499" w:rsidRPr="00B227AE">
              <w:t xml:space="preserve">орок </w:t>
            </w:r>
            <w:r w:rsidR="00B55744">
              <w:t>шесть</w:t>
            </w:r>
            <w:r w:rsidR="00910499" w:rsidRPr="00B227AE">
              <w:t xml:space="preserve"> тысяч </w:t>
            </w:r>
            <w:r w:rsidR="00B55744">
              <w:t>сто шестнадцать) рублей 84 копейки</w:t>
            </w:r>
          </w:p>
          <w:p w:rsidR="00910499" w:rsidRPr="00B227AE" w:rsidRDefault="00910499" w:rsidP="005C780C">
            <w:pPr>
              <w:pStyle w:val="Default"/>
              <w:spacing w:line="240" w:lineRule="exact"/>
            </w:pPr>
          </w:p>
          <w:p w:rsidR="00910499" w:rsidRPr="00B227AE" w:rsidRDefault="00910499" w:rsidP="005C780C">
            <w:pPr>
              <w:pStyle w:val="Default"/>
              <w:spacing w:line="240" w:lineRule="exact"/>
            </w:pPr>
            <w:r w:rsidRPr="00B227AE">
              <w:rPr>
                <w:b/>
              </w:rPr>
              <w:t>Лот № 1</w:t>
            </w:r>
            <w:r w:rsidR="003970AF">
              <w:rPr>
                <w:b/>
              </w:rPr>
              <w:t>3</w:t>
            </w:r>
            <w:r w:rsidRPr="00B227AE">
              <w:t xml:space="preserve"> – </w:t>
            </w:r>
            <w:r w:rsidR="00335AB8">
              <w:rPr>
                <w:bCs/>
              </w:rPr>
              <w:t>128 938,92 (С</w:t>
            </w:r>
            <w:r w:rsidRPr="00B227AE">
              <w:rPr>
                <w:bCs/>
              </w:rPr>
              <w:t xml:space="preserve">то двадцать </w:t>
            </w:r>
            <w:r w:rsidR="00335AB8">
              <w:rPr>
                <w:bCs/>
              </w:rPr>
              <w:t>восемь</w:t>
            </w:r>
            <w:r w:rsidRPr="00B227AE">
              <w:rPr>
                <w:bCs/>
              </w:rPr>
              <w:t xml:space="preserve"> тысяч </w:t>
            </w:r>
            <w:r w:rsidR="00335AB8">
              <w:rPr>
                <w:bCs/>
              </w:rPr>
              <w:t>девятьсот тридцать восемь) рублей 92 копейки</w:t>
            </w:r>
          </w:p>
          <w:p w:rsidR="00910499" w:rsidRPr="00B227AE" w:rsidRDefault="00910499" w:rsidP="005C780C">
            <w:pPr>
              <w:pStyle w:val="Default"/>
              <w:spacing w:line="240" w:lineRule="exact"/>
            </w:pPr>
          </w:p>
          <w:p w:rsidR="00910499" w:rsidRPr="00B227AE" w:rsidRDefault="00910499" w:rsidP="00BB705D">
            <w:pPr>
              <w:pStyle w:val="Default"/>
              <w:spacing w:line="240" w:lineRule="exact"/>
            </w:pPr>
            <w:r w:rsidRPr="00B227AE">
              <w:rPr>
                <w:b/>
              </w:rPr>
              <w:t>Лот № 1</w:t>
            </w:r>
            <w:r w:rsidR="003970AF">
              <w:rPr>
                <w:b/>
              </w:rPr>
              <w:t>4</w:t>
            </w:r>
            <w:r w:rsidRPr="00B227AE">
              <w:t xml:space="preserve"> – </w:t>
            </w:r>
            <w:r w:rsidR="00CD5737">
              <w:t>47 058,00 (С</w:t>
            </w:r>
            <w:r w:rsidR="00F30B4D" w:rsidRPr="00B227AE">
              <w:t xml:space="preserve">орок </w:t>
            </w:r>
            <w:r w:rsidR="00CD5737">
              <w:t>семь</w:t>
            </w:r>
            <w:r w:rsidR="00F30B4D" w:rsidRPr="00B227AE">
              <w:t xml:space="preserve"> тысяч </w:t>
            </w:r>
            <w:r w:rsidR="00CD5737">
              <w:t>пятьдесят восемь</w:t>
            </w:r>
            <w:r w:rsidR="00F30B4D" w:rsidRPr="00B227AE">
              <w:t>) рублей 00 копеек</w:t>
            </w:r>
          </w:p>
          <w:p w:rsidR="00910499" w:rsidRPr="00B227AE" w:rsidRDefault="00910499" w:rsidP="005C780C">
            <w:pPr>
              <w:pStyle w:val="Default"/>
              <w:spacing w:line="240" w:lineRule="exact"/>
            </w:pPr>
          </w:p>
          <w:p w:rsidR="00910499" w:rsidRPr="00B227AE" w:rsidRDefault="00910499" w:rsidP="005C780C">
            <w:pPr>
              <w:pStyle w:val="Default"/>
              <w:spacing w:line="240" w:lineRule="exact"/>
            </w:pPr>
            <w:r w:rsidRPr="00B227AE">
              <w:rPr>
                <w:b/>
              </w:rPr>
              <w:t>Лот № 1</w:t>
            </w:r>
            <w:r w:rsidR="003970AF">
              <w:rPr>
                <w:b/>
              </w:rPr>
              <w:t>5</w:t>
            </w:r>
            <w:r w:rsidR="00CD5737">
              <w:t xml:space="preserve"> – 25 411</w:t>
            </w:r>
            <w:r w:rsidR="00F9257C">
              <w:t>,32</w:t>
            </w:r>
            <w:r w:rsidRPr="00B227AE">
              <w:t xml:space="preserve"> (</w:t>
            </w:r>
            <w:r w:rsidR="00F9257C">
              <w:t>Двадцать пять тысяч</w:t>
            </w:r>
            <w:r w:rsidR="00F30B4D" w:rsidRPr="00B227AE">
              <w:t xml:space="preserve"> </w:t>
            </w:r>
            <w:r w:rsidR="00F9257C">
              <w:t>четыреста одиннадцать) рублей 32 копейки</w:t>
            </w:r>
          </w:p>
          <w:p w:rsidR="00910499" w:rsidRPr="00B227AE" w:rsidRDefault="00910499" w:rsidP="005C780C">
            <w:pPr>
              <w:pStyle w:val="Default"/>
              <w:spacing w:line="240" w:lineRule="exact"/>
            </w:pPr>
          </w:p>
          <w:p w:rsidR="00910499" w:rsidRPr="00B227AE" w:rsidRDefault="003970AF" w:rsidP="002218B2">
            <w:pPr>
              <w:pStyle w:val="Default"/>
              <w:spacing w:line="240" w:lineRule="exact"/>
              <w:rPr>
                <w:b/>
              </w:rPr>
            </w:pPr>
            <w:r>
              <w:rPr>
                <w:b/>
              </w:rPr>
              <w:t>Лот № 16</w:t>
            </w:r>
            <w:r w:rsidR="00910499" w:rsidRPr="00B227AE">
              <w:rPr>
                <w:b/>
              </w:rPr>
              <w:t xml:space="preserve"> – </w:t>
            </w:r>
            <w:r w:rsidR="00BC263D">
              <w:rPr>
                <w:bCs/>
              </w:rPr>
              <w:t>47</w:t>
            </w:r>
            <w:r w:rsidR="00910499" w:rsidRPr="00B227AE">
              <w:rPr>
                <w:bCs/>
              </w:rPr>
              <w:t> </w:t>
            </w:r>
            <w:r w:rsidR="00BC263D">
              <w:rPr>
                <w:bCs/>
              </w:rPr>
              <w:t>058</w:t>
            </w:r>
            <w:r w:rsidR="004E7B41" w:rsidRPr="00B227AE">
              <w:rPr>
                <w:bCs/>
              </w:rPr>
              <w:t>,0</w:t>
            </w:r>
            <w:r w:rsidR="00BC263D">
              <w:rPr>
                <w:bCs/>
              </w:rPr>
              <w:t>0 (С</w:t>
            </w:r>
            <w:r w:rsidR="00910499" w:rsidRPr="00B227AE">
              <w:rPr>
                <w:bCs/>
              </w:rPr>
              <w:t xml:space="preserve">орок </w:t>
            </w:r>
            <w:r w:rsidR="00BC263D">
              <w:rPr>
                <w:bCs/>
              </w:rPr>
              <w:t>семь</w:t>
            </w:r>
            <w:r w:rsidR="004E7B41" w:rsidRPr="00B227AE">
              <w:rPr>
                <w:bCs/>
              </w:rPr>
              <w:t xml:space="preserve"> </w:t>
            </w:r>
            <w:r w:rsidR="00910499" w:rsidRPr="00B227AE">
              <w:rPr>
                <w:bCs/>
              </w:rPr>
              <w:t>тысяч</w:t>
            </w:r>
            <w:r w:rsidR="00BC263D">
              <w:rPr>
                <w:bCs/>
              </w:rPr>
              <w:t xml:space="preserve"> пятьдесят восемь</w:t>
            </w:r>
            <w:r w:rsidR="00910499" w:rsidRPr="00B227AE">
              <w:rPr>
                <w:bCs/>
              </w:rPr>
              <w:t>) рублей</w:t>
            </w:r>
            <w:r w:rsidR="004E7B41" w:rsidRPr="00B227AE">
              <w:rPr>
                <w:bCs/>
              </w:rPr>
              <w:t xml:space="preserve"> 0</w:t>
            </w:r>
            <w:r w:rsidR="00910499" w:rsidRPr="00B227AE">
              <w:rPr>
                <w:bCs/>
              </w:rPr>
              <w:t>0 копеек</w:t>
            </w:r>
          </w:p>
          <w:p w:rsidR="00910499" w:rsidRPr="00B227AE" w:rsidRDefault="00910499" w:rsidP="005C780C">
            <w:pPr>
              <w:pStyle w:val="Default"/>
              <w:spacing w:line="240" w:lineRule="exact"/>
            </w:pPr>
          </w:p>
          <w:p w:rsidR="00882ECF" w:rsidRPr="00B227AE" w:rsidRDefault="003970AF" w:rsidP="00DD77F1">
            <w:pPr>
              <w:pStyle w:val="Default"/>
              <w:spacing w:line="240" w:lineRule="exact"/>
              <w:rPr>
                <w:b/>
                <w:bCs/>
              </w:rPr>
            </w:pPr>
            <w:r>
              <w:rPr>
                <w:b/>
                <w:bCs/>
              </w:rPr>
              <w:t>Лот № 17</w:t>
            </w:r>
            <w:r w:rsidR="00882ECF" w:rsidRPr="00B227AE">
              <w:rPr>
                <w:b/>
                <w:bCs/>
              </w:rPr>
              <w:t xml:space="preserve"> – </w:t>
            </w:r>
            <w:r w:rsidR="00071CAE">
              <w:t>41 411,04</w:t>
            </w:r>
            <w:r w:rsidR="00882ECF" w:rsidRPr="00B227AE">
              <w:t xml:space="preserve"> (</w:t>
            </w:r>
            <w:r w:rsidR="00071CAE">
              <w:t>Сорок одна тысяча четыреста одиннадцать) рублей 04 копейки</w:t>
            </w:r>
          </w:p>
          <w:p w:rsidR="00882ECF" w:rsidRPr="00B227AE" w:rsidRDefault="00882ECF" w:rsidP="00DD77F1">
            <w:pPr>
              <w:pStyle w:val="Default"/>
              <w:spacing w:line="240" w:lineRule="exact"/>
              <w:rPr>
                <w:b/>
                <w:bCs/>
              </w:rPr>
            </w:pPr>
          </w:p>
          <w:p w:rsidR="00910499" w:rsidRPr="00B227AE" w:rsidRDefault="003970AF" w:rsidP="00DD77F1">
            <w:pPr>
              <w:pStyle w:val="Default"/>
              <w:spacing w:line="240" w:lineRule="exact"/>
            </w:pPr>
            <w:r>
              <w:rPr>
                <w:b/>
                <w:bCs/>
              </w:rPr>
              <w:t>Лот № 18</w:t>
            </w:r>
            <w:r w:rsidR="00910499" w:rsidRPr="00B227AE">
              <w:rPr>
                <w:b/>
                <w:bCs/>
              </w:rPr>
              <w:t xml:space="preserve"> – </w:t>
            </w:r>
            <w:r w:rsidR="00910499" w:rsidRPr="00B227AE">
              <w:t>31 </w:t>
            </w:r>
            <w:r w:rsidR="00071CAE">
              <w:t>999,44</w:t>
            </w:r>
            <w:r w:rsidR="00910499" w:rsidRPr="00B227AE">
              <w:t xml:space="preserve"> (</w:t>
            </w:r>
            <w:r w:rsidR="00071CAE">
              <w:t>Тридцать одна тысяча девятьсот девяносто девять) рублей 44 копейки</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19</w:t>
            </w:r>
            <w:r w:rsidR="00910499" w:rsidRPr="00B227AE">
              <w:rPr>
                <w:b/>
                <w:bCs/>
              </w:rPr>
              <w:t xml:space="preserve"> – </w:t>
            </w:r>
            <w:r w:rsidR="00C24F2D">
              <w:t>61 175,4</w:t>
            </w:r>
            <w:r w:rsidR="00910499" w:rsidRPr="00B227AE">
              <w:t>0 (</w:t>
            </w:r>
            <w:r w:rsidR="00C24F2D">
              <w:t>Шестьдесят одна тысяча сто семьдесят пять) рублей 4</w:t>
            </w:r>
            <w:r w:rsidR="00910499" w:rsidRPr="00B227AE">
              <w:t>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20</w:t>
            </w:r>
            <w:r w:rsidR="00910499" w:rsidRPr="00B227AE">
              <w:rPr>
                <w:b/>
                <w:bCs/>
              </w:rPr>
              <w:t xml:space="preserve"> – </w:t>
            </w:r>
            <w:r w:rsidR="00781A79">
              <w:t>122 350,8</w:t>
            </w:r>
            <w:r w:rsidR="00910499" w:rsidRPr="00B227AE">
              <w:t>0 (</w:t>
            </w:r>
            <w:r w:rsidR="00781A79">
              <w:t>Сто двадцать две тысячи триста пятьдесят) рублей 8</w:t>
            </w:r>
            <w:r w:rsidR="00910499" w:rsidRPr="00B227AE">
              <w:t>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21</w:t>
            </w:r>
            <w:r w:rsidR="00910499" w:rsidRPr="00B227AE">
              <w:rPr>
                <w:b/>
                <w:bCs/>
              </w:rPr>
              <w:t xml:space="preserve"> – </w:t>
            </w:r>
            <w:r w:rsidR="00371820">
              <w:t>65 881,20 (Шестьдесят пять тысяч</w:t>
            </w:r>
            <w:r w:rsidR="00910499" w:rsidRPr="00B227AE">
              <w:t xml:space="preserve"> </w:t>
            </w:r>
            <w:r w:rsidR="00371820">
              <w:t xml:space="preserve">восемьсот </w:t>
            </w:r>
            <w:r w:rsidR="00371820">
              <w:lastRenderedPageBreak/>
              <w:t>восемьдесят один) рубль 2</w:t>
            </w:r>
            <w:r w:rsidR="00910499" w:rsidRPr="00B227AE">
              <w:t>0 копеек</w:t>
            </w:r>
          </w:p>
          <w:p w:rsidR="00910499" w:rsidRPr="00B227AE" w:rsidRDefault="00910499" w:rsidP="00DD77F1">
            <w:pPr>
              <w:pStyle w:val="Default"/>
              <w:spacing w:line="240" w:lineRule="exact"/>
            </w:pPr>
          </w:p>
          <w:p w:rsidR="00910499" w:rsidRPr="00B227AE" w:rsidRDefault="00910499" w:rsidP="007E0763">
            <w:pPr>
              <w:pStyle w:val="Default"/>
              <w:spacing w:line="240" w:lineRule="exact"/>
            </w:pPr>
            <w:r w:rsidRPr="00B227AE">
              <w:rPr>
                <w:b/>
                <w:bCs/>
              </w:rPr>
              <w:t>Лот № 2</w:t>
            </w:r>
            <w:r w:rsidR="003970AF">
              <w:rPr>
                <w:b/>
                <w:bCs/>
              </w:rPr>
              <w:t>2</w:t>
            </w:r>
            <w:r w:rsidRPr="00B227AE">
              <w:rPr>
                <w:b/>
                <w:bCs/>
              </w:rPr>
              <w:t xml:space="preserve"> – </w:t>
            </w:r>
            <w:r w:rsidR="00371820">
              <w:t>47 058,00 (Сорок семь</w:t>
            </w:r>
            <w:r w:rsidRPr="00B227AE">
              <w:t xml:space="preserve"> тысяч </w:t>
            </w:r>
            <w:r w:rsidR="00371820">
              <w:t>пятьдесят восемь</w:t>
            </w:r>
            <w:r w:rsidRPr="00B227AE">
              <w:t>) рублей 00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23</w:t>
            </w:r>
            <w:r w:rsidR="00910499" w:rsidRPr="00B227AE">
              <w:rPr>
                <w:b/>
                <w:bCs/>
              </w:rPr>
              <w:t xml:space="preserve"> – </w:t>
            </w:r>
            <w:r w:rsidR="00371820">
              <w:t>120</w:t>
            </w:r>
            <w:r w:rsidR="00910499" w:rsidRPr="00B227AE">
              <w:t> </w:t>
            </w:r>
            <w:r w:rsidR="00371820">
              <w:t>468,48</w:t>
            </w:r>
            <w:r w:rsidR="00910499" w:rsidRPr="00B227AE">
              <w:t xml:space="preserve"> (Сто </w:t>
            </w:r>
            <w:r w:rsidR="00371820">
              <w:t>двадцать</w:t>
            </w:r>
            <w:r w:rsidR="00910499" w:rsidRPr="00B227AE">
              <w:t xml:space="preserve"> тысяч </w:t>
            </w:r>
            <w:r w:rsidR="00371820">
              <w:t>четыреста шестьдесят восемь) рублей 48</w:t>
            </w:r>
            <w:r w:rsidR="00910499" w:rsidRPr="00B227AE">
              <w:t xml:space="preserve"> копеек</w:t>
            </w:r>
          </w:p>
          <w:p w:rsidR="00910499" w:rsidRPr="00B227AE" w:rsidRDefault="00910499" w:rsidP="00DD77F1">
            <w:pPr>
              <w:pStyle w:val="Default"/>
              <w:spacing w:line="240" w:lineRule="exact"/>
            </w:pPr>
          </w:p>
          <w:p w:rsidR="00910499" w:rsidRPr="00B227AE" w:rsidRDefault="00910499" w:rsidP="00DD77F1">
            <w:pPr>
              <w:pStyle w:val="Default"/>
              <w:spacing w:line="240" w:lineRule="exact"/>
            </w:pPr>
            <w:r w:rsidRPr="00B227AE">
              <w:rPr>
                <w:b/>
                <w:bCs/>
              </w:rPr>
              <w:t>Лот № 2</w:t>
            </w:r>
            <w:r w:rsidR="003970AF">
              <w:rPr>
                <w:b/>
                <w:bCs/>
              </w:rPr>
              <w:t>4</w:t>
            </w:r>
            <w:r w:rsidRPr="00B227AE">
              <w:rPr>
                <w:b/>
                <w:bCs/>
              </w:rPr>
              <w:t xml:space="preserve"> – </w:t>
            </w:r>
            <w:r w:rsidR="00EA08A3">
              <w:t>28 234,80 (Двадцать восемь тысяч двести тридцать четыре) рубля 8</w:t>
            </w:r>
            <w:r w:rsidRPr="00B227AE">
              <w:t>0 копеек</w:t>
            </w:r>
          </w:p>
          <w:p w:rsidR="00910499" w:rsidRPr="00B227AE" w:rsidRDefault="00910499" w:rsidP="00DD77F1">
            <w:pPr>
              <w:pStyle w:val="Default"/>
              <w:spacing w:line="240" w:lineRule="exact"/>
            </w:pPr>
          </w:p>
          <w:p w:rsidR="00910499" w:rsidRPr="00B227AE" w:rsidRDefault="003970AF" w:rsidP="004E4544">
            <w:pPr>
              <w:pStyle w:val="Default"/>
              <w:spacing w:line="240" w:lineRule="exact"/>
            </w:pPr>
            <w:r>
              <w:rPr>
                <w:b/>
                <w:bCs/>
              </w:rPr>
              <w:t>Лот № 25</w:t>
            </w:r>
            <w:r w:rsidR="00910499" w:rsidRPr="00B227AE">
              <w:rPr>
                <w:b/>
                <w:bCs/>
              </w:rPr>
              <w:t xml:space="preserve"> – </w:t>
            </w:r>
            <w:r w:rsidR="009F3294">
              <w:t>48 940,32 (Сорок восемь тысяч девятьсот сорок</w:t>
            </w:r>
            <w:r w:rsidR="00910499" w:rsidRPr="00B227AE">
              <w:t>) рублей</w:t>
            </w:r>
            <w:r w:rsidR="009F3294">
              <w:t xml:space="preserve"> 32 копейки</w:t>
            </w:r>
          </w:p>
          <w:p w:rsidR="00910499" w:rsidRPr="00B227AE" w:rsidRDefault="00910499" w:rsidP="004E4544">
            <w:pPr>
              <w:pStyle w:val="Default"/>
              <w:spacing w:line="240" w:lineRule="exact"/>
            </w:pP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5.</w:t>
            </w:r>
          </w:p>
        </w:tc>
        <w:tc>
          <w:tcPr>
            <w:tcW w:w="1992" w:type="dxa"/>
          </w:tcPr>
          <w:p w:rsidR="00D544F4" w:rsidRPr="00B227AE" w:rsidRDefault="00D544F4" w:rsidP="00F14BBE">
            <w:pPr>
              <w:keepLines/>
              <w:widowControl w:val="0"/>
              <w:suppressLineNumbers/>
              <w:suppressAutoHyphens/>
              <w:rPr>
                <w:rFonts w:ascii="Times New Roman" w:hAnsi="Times New Roman" w:cs="Times New Roman"/>
                <w:b/>
                <w:sz w:val="24"/>
                <w:szCs w:val="24"/>
              </w:rPr>
            </w:pPr>
            <w:r w:rsidRPr="00B227AE">
              <w:rPr>
                <w:rFonts w:ascii="Times New Roman" w:hAnsi="Times New Roman" w:cs="Times New Roman"/>
                <w:b/>
                <w:sz w:val="24"/>
                <w:szCs w:val="24"/>
              </w:rPr>
              <w:t>Участники конкурсного отбора</w:t>
            </w:r>
          </w:p>
        </w:tc>
        <w:tc>
          <w:tcPr>
            <w:tcW w:w="6911" w:type="dxa"/>
          </w:tcPr>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 xml:space="preserve">5.2. К участникам конкурсного отбора устанавливаются следующие требования: </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6.1. Требование к форме заявки на участие в конкурсном отборе</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Участник конкурсного отбора подает заявку на участие в конкурсном отборе в письменной форме в запечатанном конверте.</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p>
          <w:p w:rsidR="00D544F4" w:rsidRPr="00B227AE" w:rsidRDefault="00D544F4" w:rsidP="00F14BBE">
            <w:pPr>
              <w:keepLines/>
              <w:widowControl w:val="0"/>
              <w:suppressLineNumbers/>
              <w:suppressAutoHyphens/>
              <w:rPr>
                <w:rFonts w:ascii="Times New Roman" w:hAnsi="Times New Roman" w:cs="Times New Roman"/>
                <w:sz w:val="24"/>
                <w:szCs w:val="24"/>
              </w:rPr>
            </w:pP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6.2. Требование к содержанию и составу заявки на участие в конкурсном отборе</w:t>
            </w:r>
          </w:p>
        </w:tc>
        <w:tc>
          <w:tcPr>
            <w:tcW w:w="6911" w:type="dxa"/>
          </w:tcPr>
          <w:p w:rsidR="00D544F4" w:rsidRPr="00B227AE" w:rsidRDefault="00D544F4" w:rsidP="00D544F4">
            <w:pPr>
              <w:pStyle w:val="2"/>
              <w:widowControl w:val="0"/>
              <w:adjustRightInd w:val="0"/>
              <w:spacing w:after="0" w:line="240" w:lineRule="auto"/>
              <w:ind w:left="0" w:firstLine="601"/>
              <w:jc w:val="both"/>
              <w:textAlignment w:val="baseline"/>
              <w:rPr>
                <w:rFonts w:ascii="Times New Roman" w:hAnsi="Times New Roman" w:cs="Times New Roman"/>
                <w:sz w:val="24"/>
                <w:szCs w:val="24"/>
              </w:rPr>
            </w:pPr>
            <w:r w:rsidRPr="00B227AE">
              <w:rPr>
                <w:rFonts w:ascii="Times New Roman" w:hAnsi="Times New Roman" w:cs="Times New Roman"/>
                <w:sz w:val="24"/>
                <w:szCs w:val="24"/>
              </w:rPr>
              <w:t>Заявка на участие в конкурсном отборе должна содержать следующее:</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6.2.1 Сведения и документы об Участнике:</w:t>
            </w:r>
          </w:p>
          <w:p w:rsidR="00D544F4" w:rsidRPr="00B227AE" w:rsidRDefault="00D544F4" w:rsidP="00F14BBE">
            <w:pPr>
              <w:tabs>
                <w:tab w:val="left" w:pos="523"/>
              </w:tabs>
              <w:ind w:firstLine="540"/>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D544F4" w:rsidRPr="00B227AE" w:rsidRDefault="00D544F4" w:rsidP="00F14BBE">
            <w:pPr>
              <w:ind w:firstLine="539"/>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B227AE">
              <w:rPr>
                <w:rFonts w:ascii="Times New Roman" w:hAnsi="Times New Roman" w:cs="Times New Roman"/>
                <w:sz w:val="24"/>
                <w:szCs w:val="24"/>
              </w:rPr>
              <w:t xml:space="preserve"> выписки (для индивидуального предпринимателя);</w:t>
            </w:r>
          </w:p>
          <w:p w:rsidR="00D544F4" w:rsidRPr="00B227AE" w:rsidRDefault="00D544F4" w:rsidP="00F14BBE">
            <w:pPr>
              <w:ind w:firstLine="539"/>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 xml:space="preserve">документ, подтверждающий полномочия лица на </w:t>
            </w:r>
            <w:r w:rsidRPr="00B227AE">
              <w:rPr>
                <w:rFonts w:ascii="Times New Roman" w:hAnsi="Times New Roman" w:cs="Times New Roman"/>
                <w:sz w:val="24"/>
                <w:szCs w:val="24"/>
              </w:rPr>
              <w:lastRenderedPageBreak/>
              <w:t>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B227AE">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D544F4" w:rsidRPr="00B227AE" w:rsidRDefault="00D544F4" w:rsidP="00F14BBE">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копии учредительных документов Участника (для юридического лица);</w:t>
            </w:r>
          </w:p>
          <w:p w:rsidR="00D544F4" w:rsidRPr="00B227AE" w:rsidRDefault="00D544F4" w:rsidP="00F14BBE">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B227AE">
                <w:rPr>
                  <w:rFonts w:ascii="Times New Roman" w:hAnsi="Times New Roman" w:cs="Times New Roman"/>
                  <w:sz w:val="24"/>
                  <w:szCs w:val="24"/>
                </w:rPr>
                <w:t>Кодексом</w:t>
              </w:r>
            </w:hyperlink>
            <w:r w:rsidRPr="00B227AE">
              <w:rPr>
                <w:rFonts w:ascii="Times New Roman" w:hAnsi="Times New Roman" w:cs="Times New Roman"/>
                <w:sz w:val="24"/>
                <w:szCs w:val="24"/>
              </w:rPr>
              <w:t xml:space="preserve"> Российской Федерации об административных правонарушениях;</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6.2.2. Сведения о нестационарном торговом объекте:</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адрес места расположения нестационарного торгового объекта, его площадь;</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назначение (специализация)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вид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D544F4" w:rsidRPr="00B227AE" w:rsidRDefault="00D544F4" w:rsidP="00F14BBE">
            <w:pPr>
              <w:keepLines/>
              <w:widowControl w:val="0"/>
              <w:suppressLineNumbers/>
              <w:suppressAutoHyphens/>
              <w:ind w:firstLine="590"/>
              <w:jc w:val="both"/>
              <w:rPr>
                <w:rFonts w:ascii="Times New Roman" w:hAnsi="Times New Roman" w:cs="Times New Roman"/>
                <w:b/>
                <w:sz w:val="24"/>
                <w:szCs w:val="24"/>
              </w:rPr>
            </w:pPr>
            <w:r w:rsidRPr="00B227AE">
              <w:rPr>
                <w:rFonts w:ascii="Times New Roman" w:hAnsi="Times New Roman" w:cs="Times New Roman"/>
                <w:sz w:val="24"/>
                <w:szCs w:val="24"/>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D544F4" w:rsidRPr="00C16B3C" w:rsidTr="00D66785">
        <w:tc>
          <w:tcPr>
            <w:tcW w:w="668" w:type="dxa"/>
          </w:tcPr>
          <w:p w:rsidR="00D544F4" w:rsidRPr="00B227AE" w:rsidRDefault="00D544F4" w:rsidP="00F14BBE">
            <w:pPr>
              <w:jc w:val="center"/>
              <w:rPr>
                <w:rFonts w:ascii="Times New Roman" w:hAnsi="Times New Roman" w:cs="Times New Roman"/>
                <w:sz w:val="24"/>
                <w:szCs w:val="24"/>
              </w:rPr>
            </w:pPr>
          </w:p>
        </w:tc>
        <w:tc>
          <w:tcPr>
            <w:tcW w:w="1992" w:type="dxa"/>
          </w:tcPr>
          <w:p w:rsidR="00D544F4" w:rsidRPr="00B227AE" w:rsidRDefault="00D544F4" w:rsidP="00F14BBE">
            <w:pPr>
              <w:jc w:val="both"/>
              <w:rPr>
                <w:rFonts w:ascii="Times New Roman" w:hAnsi="Times New Roman" w:cs="Times New Roman"/>
                <w:sz w:val="24"/>
                <w:szCs w:val="24"/>
              </w:rPr>
            </w:pPr>
            <w:r w:rsidRPr="00B227AE">
              <w:rPr>
                <w:rFonts w:ascii="Times New Roman" w:hAnsi="Times New Roman" w:cs="Times New Roman"/>
                <w:sz w:val="24"/>
                <w:szCs w:val="24"/>
              </w:rPr>
              <w:t xml:space="preserve">6.3. Требования к оформлению заявки на участие в конкурсном отборе </w:t>
            </w:r>
          </w:p>
        </w:tc>
        <w:tc>
          <w:tcPr>
            <w:tcW w:w="6911" w:type="dxa"/>
          </w:tcPr>
          <w:p w:rsidR="00D544F4" w:rsidRPr="00B227AE" w:rsidRDefault="00D544F4" w:rsidP="00F14BBE">
            <w:pPr>
              <w:pStyle w:val="Default"/>
              <w:ind w:firstLine="590"/>
              <w:jc w:val="both"/>
            </w:pPr>
            <w:r w:rsidRPr="00B227AE">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544F4" w:rsidRPr="00B227AE" w:rsidRDefault="00D544F4" w:rsidP="00F14BBE">
            <w:pPr>
              <w:pStyle w:val="Default"/>
              <w:ind w:firstLine="590"/>
              <w:jc w:val="both"/>
            </w:pPr>
            <w:r w:rsidRPr="00B227AE">
              <w:t>В случае</w:t>
            </w:r>
            <w:proofErr w:type="gramStart"/>
            <w:r w:rsidRPr="00B227AE">
              <w:t>,</w:t>
            </w:r>
            <w:proofErr w:type="gramEnd"/>
            <w:r w:rsidRPr="00B227AE">
              <w:t xml:space="preserve"> если Участник принимает участие в конкурсном отборе в отношении нескольких лотов, то </w:t>
            </w:r>
            <w:r w:rsidRPr="00B227AE">
              <w:rPr>
                <w:bCs/>
              </w:rPr>
              <w:t xml:space="preserve">пакет документов формируется отдельно по каждому лоту </w:t>
            </w:r>
            <w:r w:rsidRPr="00B227AE">
              <w:t xml:space="preserve">следующим образом: </w:t>
            </w:r>
            <w:r w:rsidRPr="00B227AE">
              <w:lastRenderedPageBreak/>
              <w:t xml:space="preserve">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B227AE">
              <w:t>II</w:t>
            </w:r>
            <w:proofErr w:type="spellEnd"/>
            <w:r w:rsidRPr="00B227AE">
              <w:t xml:space="preserve">. «Информационная карта конкурсного отбора на право размещения нестационарных торговых объектов </w:t>
            </w:r>
            <w:r w:rsidRPr="00B227AE">
              <w:rPr>
                <w:bCs/>
              </w:rPr>
              <w:t>на территории города Ставрополя – открытых площадок с оказанием услуг питания при стационарных предприятиях общественного питания. Формы документов</w:t>
            </w:r>
            <w:r w:rsidRPr="00B227AE">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D544F4" w:rsidRPr="00B227AE" w:rsidRDefault="00D544F4" w:rsidP="00F14BBE">
            <w:pPr>
              <w:pStyle w:val="Default"/>
              <w:ind w:firstLine="590"/>
              <w:jc w:val="both"/>
            </w:pPr>
            <w:r w:rsidRPr="00B227AE">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544F4" w:rsidRPr="00B227AE" w:rsidRDefault="00D544F4" w:rsidP="00F14BBE">
            <w:pPr>
              <w:pStyle w:val="Default"/>
              <w:ind w:firstLine="590"/>
              <w:jc w:val="both"/>
            </w:pPr>
            <w:r w:rsidRPr="00B227AE">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D544F4" w:rsidRPr="00B227AE" w:rsidRDefault="00D544F4" w:rsidP="00B227AE">
            <w:pPr>
              <w:pStyle w:val="Default"/>
              <w:ind w:firstLine="590"/>
              <w:jc w:val="both"/>
            </w:pPr>
            <w:r w:rsidRPr="00B227AE">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7.</w:t>
            </w:r>
          </w:p>
        </w:tc>
        <w:tc>
          <w:tcPr>
            <w:tcW w:w="1992" w:type="dxa"/>
          </w:tcPr>
          <w:p w:rsidR="00D544F4" w:rsidRPr="00B227AE" w:rsidRDefault="00D544F4" w:rsidP="00F14BBE">
            <w:pPr>
              <w:pStyle w:val="a4"/>
              <w:rPr>
                <w:rFonts w:ascii="Times New Roman" w:hAnsi="Times New Roman" w:cs="Times New Roman"/>
                <w:sz w:val="24"/>
                <w:szCs w:val="24"/>
              </w:rPr>
            </w:pPr>
            <w:r w:rsidRPr="00B227AE">
              <w:rPr>
                <w:rFonts w:ascii="Times New Roman" w:hAnsi="Times New Roman" w:cs="Times New Roman"/>
                <w:sz w:val="24"/>
                <w:szCs w:val="24"/>
              </w:rPr>
              <w:t xml:space="preserve">Требования к внешнему виду нестационарного торгового объекта, на право </w:t>
            </w:r>
            <w:proofErr w:type="gramStart"/>
            <w:r w:rsidRPr="00B227AE">
              <w:rPr>
                <w:rFonts w:ascii="Times New Roman" w:hAnsi="Times New Roman" w:cs="Times New Roman"/>
                <w:sz w:val="24"/>
                <w:szCs w:val="24"/>
              </w:rPr>
              <w:t>размещения</w:t>
            </w:r>
            <w:proofErr w:type="gramEnd"/>
            <w:r w:rsidRPr="00B227AE">
              <w:rPr>
                <w:rFonts w:ascii="Times New Roman" w:hAnsi="Times New Roman" w:cs="Times New Roman"/>
                <w:sz w:val="24"/>
                <w:szCs w:val="24"/>
              </w:rPr>
              <w:t xml:space="preserve"> которого проводится конкурсный отбор</w:t>
            </w:r>
          </w:p>
        </w:tc>
        <w:tc>
          <w:tcPr>
            <w:tcW w:w="6911" w:type="dxa"/>
          </w:tcPr>
          <w:p w:rsidR="00D544F4" w:rsidRPr="00B227AE" w:rsidRDefault="00D544F4" w:rsidP="00E957DF">
            <w:pPr>
              <w:widowControl w:val="0"/>
              <w:spacing w:line="240" w:lineRule="exact"/>
              <w:ind w:firstLine="601"/>
              <w:jc w:val="both"/>
              <w:rPr>
                <w:rFonts w:ascii="Times New Roman" w:hAnsi="Times New Roman" w:cs="Times New Roman"/>
                <w:bCs/>
                <w:sz w:val="24"/>
                <w:szCs w:val="24"/>
              </w:rPr>
            </w:pPr>
            <w:r w:rsidRPr="00B227AE">
              <w:rPr>
                <w:rFonts w:ascii="Times New Roman" w:hAnsi="Times New Roman" w:cs="Times New Roman"/>
                <w:bCs/>
                <w:sz w:val="24"/>
                <w:szCs w:val="24"/>
              </w:rPr>
              <w:t xml:space="preserve">Внешний вид нестационарного торгового объекта, на право </w:t>
            </w:r>
            <w:proofErr w:type="gramStart"/>
            <w:r w:rsidRPr="00B227AE">
              <w:rPr>
                <w:rFonts w:ascii="Times New Roman" w:hAnsi="Times New Roman" w:cs="Times New Roman"/>
                <w:bCs/>
                <w:sz w:val="24"/>
                <w:szCs w:val="24"/>
              </w:rPr>
              <w:t>размещения</w:t>
            </w:r>
            <w:proofErr w:type="gramEnd"/>
            <w:r w:rsidRPr="00B227AE">
              <w:rPr>
                <w:rFonts w:ascii="Times New Roman" w:hAnsi="Times New Roman" w:cs="Times New Roman"/>
                <w:bCs/>
                <w:sz w:val="24"/>
                <w:szCs w:val="24"/>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D544F4" w:rsidRPr="00B227AE" w:rsidRDefault="00D544F4" w:rsidP="00E957DF">
            <w:pPr>
              <w:widowControl w:val="0"/>
              <w:spacing w:line="240" w:lineRule="exact"/>
              <w:ind w:firstLine="601"/>
              <w:jc w:val="both"/>
              <w:rPr>
                <w:rFonts w:ascii="Times New Roman" w:hAnsi="Times New Roman" w:cs="Times New Roman"/>
                <w:bCs/>
                <w:sz w:val="24"/>
                <w:szCs w:val="24"/>
              </w:rPr>
            </w:pPr>
            <w:r w:rsidRPr="00B227AE">
              <w:rPr>
                <w:rFonts w:ascii="Times New Roman" w:hAnsi="Times New Roman" w:cs="Times New Roman"/>
                <w:bCs/>
                <w:sz w:val="24"/>
                <w:szCs w:val="24"/>
              </w:rPr>
              <w:t xml:space="preserve">Участник описывает внешний вид нестационарного торгового объекта </w:t>
            </w:r>
            <w:proofErr w:type="gramStart"/>
            <w:r w:rsidRPr="00B227AE">
              <w:rPr>
                <w:rFonts w:ascii="Times New Roman" w:hAnsi="Times New Roman" w:cs="Times New Roman"/>
                <w:bCs/>
                <w:sz w:val="24"/>
                <w:szCs w:val="24"/>
              </w:rPr>
              <w:t>в заявке на участие в конкурсном отборе на право размещения нестационарных торговых объектов на территории</w:t>
            </w:r>
            <w:proofErr w:type="gramEnd"/>
            <w:r w:rsidRPr="00B227AE">
              <w:rPr>
                <w:rFonts w:ascii="Times New Roman" w:hAnsi="Times New Roman" w:cs="Times New Roman"/>
                <w:bCs/>
                <w:sz w:val="24"/>
                <w:szCs w:val="24"/>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B227AE">
              <w:rPr>
                <w:rFonts w:ascii="Times New Roman" w:hAnsi="Times New Roman" w:cs="Times New Roman"/>
                <w:sz w:val="24"/>
                <w:szCs w:val="24"/>
              </w:rPr>
              <w:t xml:space="preserve">установленной Форме 1. «Заявка на участие в конкурсном отборе» Раздела </w:t>
            </w:r>
            <w:r w:rsidRPr="00B227AE">
              <w:rPr>
                <w:rFonts w:ascii="Times New Roman" w:hAnsi="Times New Roman" w:cs="Times New Roman"/>
                <w:bCs/>
                <w:sz w:val="24"/>
                <w:szCs w:val="24"/>
                <w:lang w:val="en-US"/>
              </w:rPr>
              <w:t>II</w:t>
            </w:r>
            <w:r w:rsidRPr="00B227AE">
              <w:rPr>
                <w:rFonts w:ascii="Times New Roman" w:hAnsi="Times New Roman" w:cs="Times New Roman"/>
                <w:bCs/>
                <w:sz w:val="24"/>
                <w:szCs w:val="24"/>
              </w:rPr>
              <w:t xml:space="preserve">. «Формы документов» </w:t>
            </w:r>
            <w:r w:rsidRPr="00B227AE">
              <w:rPr>
                <w:rFonts w:ascii="Times New Roman" w:hAnsi="Times New Roman" w:cs="Times New Roman"/>
                <w:sz w:val="24"/>
                <w:szCs w:val="24"/>
              </w:rPr>
              <w:t xml:space="preserve">Части </w:t>
            </w:r>
            <w:r w:rsidRPr="00B227AE">
              <w:rPr>
                <w:rFonts w:ascii="Times New Roman" w:hAnsi="Times New Roman" w:cs="Times New Roman"/>
                <w:sz w:val="24"/>
                <w:szCs w:val="24"/>
                <w:lang w:val="en-US"/>
              </w:rPr>
              <w:t>II</w:t>
            </w:r>
            <w:r w:rsidRPr="00B227AE">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B227AE">
              <w:rPr>
                <w:rFonts w:ascii="Times New Roman" w:hAnsi="Times New Roman" w:cs="Times New Roman"/>
                <w:bCs/>
                <w:sz w:val="24"/>
                <w:szCs w:val="24"/>
              </w:rPr>
              <w:t xml:space="preserve">на территории города Ставрополя – </w:t>
            </w:r>
            <w:r w:rsidRPr="00B227AE">
              <w:rPr>
                <w:rFonts w:ascii="Times New Roman" w:hAnsi="Times New Roman" w:cs="Times New Roman"/>
                <w:sz w:val="24"/>
                <w:szCs w:val="24"/>
              </w:rPr>
              <w:t>открытых площадок с оказанием услуг питания при стационарных предприятиях общественного питания</w:t>
            </w:r>
            <w:r w:rsidRPr="00B227AE">
              <w:rPr>
                <w:rFonts w:ascii="Times New Roman" w:hAnsi="Times New Roman" w:cs="Times New Roman"/>
                <w:bCs/>
                <w:sz w:val="24"/>
                <w:szCs w:val="24"/>
              </w:rPr>
              <w:t xml:space="preserve">. </w:t>
            </w:r>
            <w:proofErr w:type="gramStart"/>
            <w:r w:rsidRPr="00B227AE">
              <w:rPr>
                <w:rFonts w:ascii="Times New Roman" w:hAnsi="Times New Roman" w:cs="Times New Roman"/>
                <w:bCs/>
                <w:sz w:val="24"/>
                <w:szCs w:val="24"/>
              </w:rPr>
              <w:t>Формы документов</w:t>
            </w:r>
            <w:r w:rsidRPr="00B227AE">
              <w:rPr>
                <w:rFonts w:ascii="Times New Roman" w:hAnsi="Times New Roman" w:cs="Times New Roman"/>
                <w:sz w:val="24"/>
                <w:szCs w:val="24"/>
              </w:rPr>
              <w:t xml:space="preserve">» </w:t>
            </w:r>
            <w:r w:rsidRPr="00B227AE">
              <w:rPr>
                <w:rFonts w:ascii="Times New Roman" w:hAnsi="Times New Roman" w:cs="Times New Roman"/>
                <w:bCs/>
                <w:sz w:val="24"/>
                <w:szCs w:val="24"/>
              </w:rPr>
              <w:t>с</w:t>
            </w:r>
            <w:r w:rsidRPr="00B227AE">
              <w:rPr>
                <w:rFonts w:ascii="Times New Roman" w:hAnsi="Times New Roman" w:cs="Times New Roman"/>
                <w:sz w:val="24"/>
                <w:szCs w:val="24"/>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B227AE">
              <w:rPr>
                <w:rFonts w:ascii="Times New Roman" w:hAnsi="Times New Roman" w:cs="Times New Roman"/>
                <w:sz w:val="24"/>
                <w:szCs w:val="24"/>
              </w:rPr>
              <w:t>легковозводимые</w:t>
            </w:r>
            <w:proofErr w:type="spellEnd"/>
            <w:r w:rsidRPr="00B227AE">
              <w:rPr>
                <w:rFonts w:ascii="Times New Roman" w:hAnsi="Times New Roman" w:cs="Times New Roman"/>
                <w:sz w:val="24"/>
                <w:szCs w:val="24"/>
              </w:rPr>
              <w:t>) конструкции, декоративные ограждения, осветительные приборы, элементы озеленения, цветочного оформления.</w:t>
            </w:r>
            <w:proofErr w:type="gramEnd"/>
          </w:p>
          <w:p w:rsidR="00D544F4" w:rsidRPr="00B227AE" w:rsidRDefault="00D544F4" w:rsidP="00E957DF">
            <w:pPr>
              <w:ind w:firstLine="601"/>
              <w:jc w:val="both"/>
              <w:rPr>
                <w:rFonts w:ascii="Times New Roman" w:hAnsi="Times New Roman" w:cs="Times New Roman"/>
                <w:bCs/>
                <w:sz w:val="24"/>
                <w:szCs w:val="24"/>
              </w:rPr>
            </w:pPr>
            <w:r w:rsidRPr="00B227AE">
              <w:rPr>
                <w:rFonts w:ascii="Times New Roman" w:hAnsi="Times New Roman" w:cs="Times New Roman"/>
                <w:sz w:val="24"/>
                <w:szCs w:val="24"/>
              </w:rPr>
              <w:t xml:space="preserve">К описанию внешнего вида нестационарного торгового </w:t>
            </w:r>
            <w:r w:rsidRPr="00B227AE">
              <w:rPr>
                <w:rFonts w:ascii="Times New Roman" w:hAnsi="Times New Roman" w:cs="Times New Roman"/>
                <w:sz w:val="24"/>
                <w:szCs w:val="24"/>
              </w:rPr>
              <w:lastRenderedPageBreak/>
              <w:t>объекта прилагается фотография предлагаемого к размещению нестационарного торгового объекта.</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8.</w:t>
            </w:r>
          </w:p>
        </w:tc>
        <w:tc>
          <w:tcPr>
            <w:tcW w:w="1992" w:type="dxa"/>
          </w:tcPr>
          <w:p w:rsidR="00D544F4" w:rsidRPr="00B227AE" w:rsidRDefault="00D544F4" w:rsidP="00F14BBE">
            <w:pPr>
              <w:pStyle w:val="a4"/>
              <w:rPr>
                <w:rFonts w:ascii="Times New Roman" w:hAnsi="Times New Roman" w:cs="Times New Roman"/>
                <w:sz w:val="24"/>
                <w:szCs w:val="24"/>
              </w:rPr>
            </w:pPr>
            <w:r w:rsidRPr="00B227AE">
              <w:rPr>
                <w:rFonts w:ascii="Times New Roman" w:hAnsi="Times New Roman" w:cs="Times New Roman"/>
                <w:sz w:val="24"/>
                <w:szCs w:val="24"/>
              </w:rPr>
              <w:t>Порядок подачи заявок на участие в конкурсном отборе</w:t>
            </w:r>
          </w:p>
        </w:tc>
        <w:tc>
          <w:tcPr>
            <w:tcW w:w="6911" w:type="dxa"/>
          </w:tcPr>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Прием заявок на участие в конкурсном отборе прекращается в день проведения конкурсного отбора.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D544F4" w:rsidRPr="00B227AE" w:rsidRDefault="00D544F4" w:rsidP="00F14BBE">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D544F4" w:rsidRPr="00B227AE" w:rsidRDefault="00D544F4" w:rsidP="00F14BBE">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B227AE">
              <w:rPr>
                <w:rFonts w:ascii="Times New Roman" w:hAnsi="Times New Roman" w:cs="Times New Roman"/>
                <w:lang w:val="en-US"/>
              </w:rPr>
              <w:t>I</w:t>
            </w:r>
            <w:r w:rsidRPr="00B227AE">
              <w:rPr>
                <w:rFonts w:ascii="Times New Roman" w:hAnsi="Times New Roman" w:cs="Times New Roman"/>
              </w:rPr>
              <w:t xml:space="preserve"> «Общая часть» конкурсной документации.</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9.</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начала и дата окончания срока подачи заявок на участие в конкурсном отборе</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bCs/>
                <w:sz w:val="24"/>
                <w:szCs w:val="24"/>
              </w:rPr>
            </w:pPr>
            <w:r w:rsidRPr="00B227AE">
              <w:rPr>
                <w:rFonts w:ascii="Times New Roman" w:hAnsi="Times New Roman" w:cs="Times New Roman"/>
                <w:sz w:val="24"/>
                <w:szCs w:val="24"/>
              </w:rPr>
              <w:t xml:space="preserve">Заявки на участие в конкурсном отборе принимаются                   </w:t>
            </w:r>
            <w:r w:rsidR="00223192" w:rsidRPr="00B227AE">
              <w:rPr>
                <w:rFonts w:ascii="Times New Roman" w:hAnsi="Times New Roman" w:cs="Times New Roman"/>
                <w:bCs/>
                <w:sz w:val="24"/>
                <w:szCs w:val="24"/>
              </w:rPr>
              <w:t>с 04 марта</w:t>
            </w:r>
            <w:r w:rsidR="00E957DF" w:rsidRPr="00B227AE">
              <w:rPr>
                <w:rFonts w:ascii="Times New Roman" w:hAnsi="Times New Roman" w:cs="Times New Roman"/>
                <w:bCs/>
                <w:sz w:val="24"/>
                <w:szCs w:val="24"/>
              </w:rPr>
              <w:t xml:space="preserve"> 2020</w:t>
            </w:r>
            <w:r w:rsidRPr="00B227AE">
              <w:rPr>
                <w:rFonts w:ascii="Times New Roman" w:hAnsi="Times New Roman" w:cs="Times New Roman"/>
                <w:bCs/>
                <w:sz w:val="24"/>
                <w:szCs w:val="24"/>
              </w:rPr>
              <w:t xml:space="preserve"> г</w:t>
            </w:r>
            <w:r w:rsidR="00E957DF" w:rsidRPr="00B227AE">
              <w:rPr>
                <w:rFonts w:ascii="Times New Roman" w:hAnsi="Times New Roman" w:cs="Times New Roman"/>
                <w:bCs/>
                <w:sz w:val="24"/>
                <w:szCs w:val="24"/>
              </w:rPr>
              <w:t>ода</w:t>
            </w:r>
            <w:r w:rsidR="00223192" w:rsidRPr="00B227AE">
              <w:rPr>
                <w:rFonts w:ascii="Times New Roman" w:hAnsi="Times New Roman" w:cs="Times New Roman"/>
                <w:bCs/>
                <w:sz w:val="24"/>
                <w:szCs w:val="24"/>
              </w:rPr>
              <w:t xml:space="preserve"> до 12 час. 59 мин. 03</w:t>
            </w:r>
            <w:r w:rsidR="008F1FFD" w:rsidRPr="00B227AE">
              <w:rPr>
                <w:rFonts w:ascii="Times New Roman" w:hAnsi="Times New Roman" w:cs="Times New Roman"/>
                <w:bCs/>
                <w:sz w:val="24"/>
                <w:szCs w:val="24"/>
              </w:rPr>
              <w:t xml:space="preserve"> </w:t>
            </w:r>
            <w:r w:rsidR="00223192" w:rsidRPr="00B227AE">
              <w:rPr>
                <w:rFonts w:ascii="Times New Roman" w:hAnsi="Times New Roman" w:cs="Times New Roman"/>
                <w:bCs/>
                <w:sz w:val="24"/>
                <w:szCs w:val="24"/>
              </w:rPr>
              <w:t>апреля</w:t>
            </w:r>
            <w:r w:rsidR="00E957DF" w:rsidRPr="00B227AE">
              <w:rPr>
                <w:rFonts w:ascii="Times New Roman" w:hAnsi="Times New Roman" w:cs="Times New Roman"/>
                <w:bCs/>
                <w:sz w:val="24"/>
                <w:szCs w:val="24"/>
              </w:rPr>
              <w:t xml:space="preserve"> 2020</w:t>
            </w:r>
            <w:r w:rsidRPr="00B227AE">
              <w:rPr>
                <w:rFonts w:ascii="Times New Roman" w:hAnsi="Times New Roman" w:cs="Times New Roman"/>
                <w:bCs/>
                <w:sz w:val="24"/>
                <w:szCs w:val="24"/>
              </w:rPr>
              <w:t xml:space="preserve"> г</w:t>
            </w:r>
            <w:r w:rsidR="00E957DF" w:rsidRPr="00B227AE">
              <w:rPr>
                <w:rFonts w:ascii="Times New Roman" w:hAnsi="Times New Roman" w:cs="Times New Roman"/>
                <w:bCs/>
                <w:sz w:val="24"/>
                <w:szCs w:val="24"/>
              </w:rPr>
              <w:t>ода</w:t>
            </w:r>
            <w:r w:rsidRPr="00B227AE">
              <w:rPr>
                <w:rFonts w:ascii="Times New Roman" w:hAnsi="Times New Roman" w:cs="Times New Roman"/>
                <w:bCs/>
                <w:sz w:val="24"/>
                <w:szCs w:val="24"/>
              </w:rPr>
              <w:t>.</w:t>
            </w:r>
          </w:p>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Заявки на участие в конкурсном отборе подаются по</w:t>
            </w:r>
            <w:r w:rsidRPr="00B227AE">
              <w:rPr>
                <w:rFonts w:ascii="Times New Roman" w:hAnsi="Times New Roman" w:cs="Times New Roman"/>
                <w:color w:val="000000"/>
                <w:sz w:val="24"/>
                <w:szCs w:val="24"/>
              </w:rPr>
              <w:t xml:space="preserve"> адресу: к</w:t>
            </w:r>
            <w:r w:rsidRPr="00B227AE">
              <w:rPr>
                <w:rFonts w:ascii="Times New Roman" w:hAnsi="Times New Roman" w:cs="Times New Roman"/>
                <w:sz w:val="24"/>
                <w:szCs w:val="24"/>
              </w:rPr>
              <w:t>омитет муниципального заказа и торговли администрации города Ставрополя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Ставрополь, просп. К. Маркса, 87.</w:t>
            </w:r>
            <w:r w:rsidRPr="00B227AE">
              <w:rPr>
                <w:rFonts w:ascii="Times New Roman" w:hAnsi="Times New Roman" w:cs="Times New Roman"/>
                <w:color w:val="000000"/>
                <w:sz w:val="24"/>
                <w:szCs w:val="24"/>
              </w:rPr>
              <w:t xml:space="preserve"> </w:t>
            </w:r>
            <w:proofErr w:type="spellStart"/>
            <w:r w:rsidRPr="00B227AE">
              <w:rPr>
                <w:rFonts w:ascii="Times New Roman" w:hAnsi="Times New Roman" w:cs="Times New Roman"/>
                <w:color w:val="000000"/>
                <w:sz w:val="24"/>
                <w:szCs w:val="24"/>
              </w:rPr>
              <w:t>каб</w:t>
            </w:r>
            <w:proofErr w:type="spellEnd"/>
            <w:r w:rsidRPr="00B227AE">
              <w:rPr>
                <w:rFonts w:ascii="Times New Roman" w:hAnsi="Times New Roman" w:cs="Times New Roman"/>
                <w:color w:val="000000"/>
                <w:sz w:val="24"/>
                <w:szCs w:val="24"/>
              </w:rPr>
              <w:t>. 7</w:t>
            </w:r>
            <w:r w:rsidRPr="00B227AE">
              <w:rPr>
                <w:rFonts w:ascii="Times New Roman" w:hAnsi="Times New Roman" w:cs="Times New Roman"/>
                <w:sz w:val="24"/>
                <w:szCs w:val="24"/>
              </w:rPr>
              <w:t xml:space="preserve">). </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10.</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Порядок проведения конкурсного отбора</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проводится в соответствии с пунктами 5.1-5.17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11.</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и время проведения конкурсного отбора</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будет проводиться по адресу: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xml:space="preserve">. Ставрополь, просп. К. Маркса, 87, </w:t>
            </w:r>
            <w:r w:rsidR="00AE3FAB" w:rsidRPr="00B227AE">
              <w:rPr>
                <w:rFonts w:ascii="Times New Roman" w:hAnsi="Times New Roman" w:cs="Times New Roman"/>
                <w:sz w:val="24"/>
                <w:szCs w:val="24"/>
              </w:rPr>
              <w:t>в 16</w:t>
            </w:r>
            <w:r w:rsidRPr="00B227AE">
              <w:rPr>
                <w:rFonts w:ascii="Times New Roman" w:hAnsi="Times New Roman" w:cs="Times New Roman"/>
                <w:sz w:val="24"/>
                <w:szCs w:val="24"/>
              </w:rPr>
              <w:t xml:space="preserve"> час. 00 мин.   </w:t>
            </w:r>
            <w:r w:rsidR="00931D2C" w:rsidRPr="00B227AE">
              <w:rPr>
                <w:rFonts w:ascii="Times New Roman" w:hAnsi="Times New Roman" w:cs="Times New Roman"/>
                <w:sz w:val="24"/>
                <w:szCs w:val="24"/>
              </w:rPr>
              <w:t xml:space="preserve">                              </w:t>
            </w:r>
            <w:r w:rsidR="00223192" w:rsidRPr="00B227AE">
              <w:rPr>
                <w:rFonts w:ascii="Times New Roman" w:hAnsi="Times New Roman" w:cs="Times New Roman"/>
                <w:sz w:val="24"/>
                <w:szCs w:val="24"/>
              </w:rPr>
              <w:t>04 апреля</w:t>
            </w:r>
            <w:r w:rsidR="00E957DF" w:rsidRPr="00B227AE">
              <w:rPr>
                <w:rFonts w:ascii="Times New Roman" w:hAnsi="Times New Roman" w:cs="Times New Roman"/>
                <w:sz w:val="24"/>
                <w:szCs w:val="24"/>
              </w:rPr>
              <w:t xml:space="preserve"> 2020</w:t>
            </w:r>
            <w:r w:rsidRPr="00B227AE">
              <w:rPr>
                <w:rFonts w:ascii="Times New Roman" w:hAnsi="Times New Roman" w:cs="Times New Roman"/>
                <w:sz w:val="24"/>
                <w:szCs w:val="24"/>
              </w:rPr>
              <w:t xml:space="preserve"> г</w:t>
            </w:r>
            <w:r w:rsidR="00E957DF" w:rsidRPr="00B227AE">
              <w:rPr>
                <w:rFonts w:ascii="Times New Roman" w:hAnsi="Times New Roman" w:cs="Times New Roman"/>
                <w:sz w:val="24"/>
                <w:szCs w:val="24"/>
              </w:rPr>
              <w:t>ода</w:t>
            </w:r>
            <w:r w:rsidRPr="00B227AE">
              <w:rPr>
                <w:rFonts w:ascii="Times New Roman" w:hAnsi="Times New Roman" w:cs="Times New Roman"/>
                <w:sz w:val="24"/>
                <w:szCs w:val="24"/>
              </w:rPr>
              <w:t>.</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12.</w:t>
            </w:r>
          </w:p>
        </w:tc>
        <w:tc>
          <w:tcPr>
            <w:tcW w:w="1992" w:type="dxa"/>
          </w:tcPr>
          <w:p w:rsidR="00D544F4" w:rsidRPr="00B227AE" w:rsidRDefault="00D544F4" w:rsidP="00F14BBE">
            <w:pPr>
              <w:pStyle w:val="30"/>
              <w:keepNext/>
              <w:keepLines/>
              <w:widowControl w:val="0"/>
              <w:suppressLineNumbers/>
              <w:spacing w:after="0"/>
            </w:pPr>
            <w:r w:rsidRPr="00B227AE">
              <w:t>Критерий оценки заявок на участие в конкурсном отборе</w:t>
            </w:r>
          </w:p>
        </w:tc>
        <w:tc>
          <w:tcPr>
            <w:tcW w:w="6911" w:type="dxa"/>
          </w:tcPr>
          <w:p w:rsidR="00D544F4" w:rsidRPr="00B227AE" w:rsidRDefault="00D544F4" w:rsidP="00F14BBE">
            <w:pPr>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право размещения нестационарных торговых объектов </w:t>
            </w:r>
            <w:r w:rsidRPr="00B227AE">
              <w:rPr>
                <w:rFonts w:ascii="Times New Roman" w:hAnsi="Times New Roman" w:cs="Times New Roman"/>
                <w:bCs/>
                <w:sz w:val="24"/>
                <w:szCs w:val="24"/>
              </w:rPr>
              <w:t xml:space="preserve">на территории города Ставрополя – открытых площадок при стационарных предприятиях общественного питания </w:t>
            </w:r>
            <w:r w:rsidRPr="00B227AE">
              <w:rPr>
                <w:rFonts w:ascii="Times New Roman" w:hAnsi="Times New Roman" w:cs="Times New Roman"/>
                <w:sz w:val="24"/>
                <w:szCs w:val="24"/>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80C"/>
    <w:rsid w:val="00001A44"/>
    <w:rsid w:val="00007833"/>
    <w:rsid w:val="00016399"/>
    <w:rsid w:val="00022054"/>
    <w:rsid w:val="00023AAE"/>
    <w:rsid w:val="000251CA"/>
    <w:rsid w:val="00031E7C"/>
    <w:rsid w:val="00034996"/>
    <w:rsid w:val="00036AEE"/>
    <w:rsid w:val="00037E10"/>
    <w:rsid w:val="000401A4"/>
    <w:rsid w:val="00041AD7"/>
    <w:rsid w:val="000526A6"/>
    <w:rsid w:val="00053848"/>
    <w:rsid w:val="000576CF"/>
    <w:rsid w:val="00061484"/>
    <w:rsid w:val="00061D6B"/>
    <w:rsid w:val="0006314F"/>
    <w:rsid w:val="00063339"/>
    <w:rsid w:val="00065B9F"/>
    <w:rsid w:val="00065F81"/>
    <w:rsid w:val="000662B0"/>
    <w:rsid w:val="00070525"/>
    <w:rsid w:val="00071CAE"/>
    <w:rsid w:val="00075931"/>
    <w:rsid w:val="00081CA1"/>
    <w:rsid w:val="0008361E"/>
    <w:rsid w:val="00084261"/>
    <w:rsid w:val="00090785"/>
    <w:rsid w:val="00091B47"/>
    <w:rsid w:val="0009760F"/>
    <w:rsid w:val="000A180B"/>
    <w:rsid w:val="000A2349"/>
    <w:rsid w:val="000A31EE"/>
    <w:rsid w:val="000B1186"/>
    <w:rsid w:val="000B3CEE"/>
    <w:rsid w:val="000B3F97"/>
    <w:rsid w:val="000C0C3E"/>
    <w:rsid w:val="000C3632"/>
    <w:rsid w:val="000C5384"/>
    <w:rsid w:val="000D0C5B"/>
    <w:rsid w:val="000D4365"/>
    <w:rsid w:val="000E159E"/>
    <w:rsid w:val="000E453A"/>
    <w:rsid w:val="000E4B4A"/>
    <w:rsid w:val="000F23C4"/>
    <w:rsid w:val="000F5E07"/>
    <w:rsid w:val="00100A5F"/>
    <w:rsid w:val="00101958"/>
    <w:rsid w:val="001055B8"/>
    <w:rsid w:val="00106846"/>
    <w:rsid w:val="0011567E"/>
    <w:rsid w:val="00124DAD"/>
    <w:rsid w:val="00125870"/>
    <w:rsid w:val="001304FB"/>
    <w:rsid w:val="00132681"/>
    <w:rsid w:val="00133CB6"/>
    <w:rsid w:val="001412DC"/>
    <w:rsid w:val="00142F6A"/>
    <w:rsid w:val="00143565"/>
    <w:rsid w:val="001479DF"/>
    <w:rsid w:val="001505FE"/>
    <w:rsid w:val="001536D5"/>
    <w:rsid w:val="001556A6"/>
    <w:rsid w:val="00161817"/>
    <w:rsid w:val="0016649D"/>
    <w:rsid w:val="0017110B"/>
    <w:rsid w:val="00173CE8"/>
    <w:rsid w:val="001740CE"/>
    <w:rsid w:val="001751FB"/>
    <w:rsid w:val="00175DD8"/>
    <w:rsid w:val="001811A8"/>
    <w:rsid w:val="00187C18"/>
    <w:rsid w:val="001A0BCC"/>
    <w:rsid w:val="001B0271"/>
    <w:rsid w:val="001B147C"/>
    <w:rsid w:val="001B6387"/>
    <w:rsid w:val="001B7536"/>
    <w:rsid w:val="001C0481"/>
    <w:rsid w:val="001C524B"/>
    <w:rsid w:val="001D1A46"/>
    <w:rsid w:val="001D4128"/>
    <w:rsid w:val="001D7093"/>
    <w:rsid w:val="001E2D84"/>
    <w:rsid w:val="001F5350"/>
    <w:rsid w:val="001F59AD"/>
    <w:rsid w:val="002025CC"/>
    <w:rsid w:val="00205D6A"/>
    <w:rsid w:val="00206715"/>
    <w:rsid w:val="0021743D"/>
    <w:rsid w:val="002218B2"/>
    <w:rsid w:val="00223192"/>
    <w:rsid w:val="002254E0"/>
    <w:rsid w:val="00226B77"/>
    <w:rsid w:val="0022711A"/>
    <w:rsid w:val="00243202"/>
    <w:rsid w:val="002440B4"/>
    <w:rsid w:val="0024460D"/>
    <w:rsid w:val="002462F1"/>
    <w:rsid w:val="00256471"/>
    <w:rsid w:val="00256F09"/>
    <w:rsid w:val="00257E3A"/>
    <w:rsid w:val="00261AFB"/>
    <w:rsid w:val="00265DF5"/>
    <w:rsid w:val="00273712"/>
    <w:rsid w:val="00295C32"/>
    <w:rsid w:val="00296101"/>
    <w:rsid w:val="00296AE8"/>
    <w:rsid w:val="002A1C2C"/>
    <w:rsid w:val="002A4390"/>
    <w:rsid w:val="002B6095"/>
    <w:rsid w:val="002B6116"/>
    <w:rsid w:val="002D0C43"/>
    <w:rsid w:val="002D367C"/>
    <w:rsid w:val="002D64A6"/>
    <w:rsid w:val="002E1E12"/>
    <w:rsid w:val="002E233B"/>
    <w:rsid w:val="002E281E"/>
    <w:rsid w:val="002E79DC"/>
    <w:rsid w:val="002E7BA9"/>
    <w:rsid w:val="002F0A7A"/>
    <w:rsid w:val="002F2A04"/>
    <w:rsid w:val="003058E0"/>
    <w:rsid w:val="00313ED5"/>
    <w:rsid w:val="00315BD2"/>
    <w:rsid w:val="00316454"/>
    <w:rsid w:val="00317483"/>
    <w:rsid w:val="00321456"/>
    <w:rsid w:val="00321C3C"/>
    <w:rsid w:val="00327C1F"/>
    <w:rsid w:val="00327FAF"/>
    <w:rsid w:val="00330AC0"/>
    <w:rsid w:val="00331555"/>
    <w:rsid w:val="00335AB8"/>
    <w:rsid w:val="00336136"/>
    <w:rsid w:val="00345215"/>
    <w:rsid w:val="00351FB2"/>
    <w:rsid w:val="00371820"/>
    <w:rsid w:val="00382286"/>
    <w:rsid w:val="00382944"/>
    <w:rsid w:val="0038382C"/>
    <w:rsid w:val="0039109A"/>
    <w:rsid w:val="003915C9"/>
    <w:rsid w:val="00395734"/>
    <w:rsid w:val="003970AF"/>
    <w:rsid w:val="003A2A90"/>
    <w:rsid w:val="003B1BF9"/>
    <w:rsid w:val="003B4734"/>
    <w:rsid w:val="003B50D0"/>
    <w:rsid w:val="003B5E83"/>
    <w:rsid w:val="003C1191"/>
    <w:rsid w:val="003C6B4D"/>
    <w:rsid w:val="003D023B"/>
    <w:rsid w:val="003D02AF"/>
    <w:rsid w:val="003D19EB"/>
    <w:rsid w:val="003E062E"/>
    <w:rsid w:val="003E1213"/>
    <w:rsid w:val="003F6356"/>
    <w:rsid w:val="003F756B"/>
    <w:rsid w:val="00403523"/>
    <w:rsid w:val="004037C8"/>
    <w:rsid w:val="004163AD"/>
    <w:rsid w:val="00420C31"/>
    <w:rsid w:val="00421BC7"/>
    <w:rsid w:val="00423127"/>
    <w:rsid w:val="0042620E"/>
    <w:rsid w:val="00426780"/>
    <w:rsid w:val="00434769"/>
    <w:rsid w:val="00435A9B"/>
    <w:rsid w:val="00445B0B"/>
    <w:rsid w:val="00446D7B"/>
    <w:rsid w:val="00446DC7"/>
    <w:rsid w:val="00447F2D"/>
    <w:rsid w:val="00450164"/>
    <w:rsid w:val="004570A2"/>
    <w:rsid w:val="00461702"/>
    <w:rsid w:val="00464AF6"/>
    <w:rsid w:val="00467C62"/>
    <w:rsid w:val="00472555"/>
    <w:rsid w:val="00476F3C"/>
    <w:rsid w:val="004836B8"/>
    <w:rsid w:val="004842A7"/>
    <w:rsid w:val="004853C8"/>
    <w:rsid w:val="00491FDD"/>
    <w:rsid w:val="00494457"/>
    <w:rsid w:val="0049660C"/>
    <w:rsid w:val="004970E0"/>
    <w:rsid w:val="00497336"/>
    <w:rsid w:val="004A2DD6"/>
    <w:rsid w:val="004A50B5"/>
    <w:rsid w:val="004B17C2"/>
    <w:rsid w:val="004B272A"/>
    <w:rsid w:val="004B347E"/>
    <w:rsid w:val="004B4853"/>
    <w:rsid w:val="004B5004"/>
    <w:rsid w:val="004C0A30"/>
    <w:rsid w:val="004C2F68"/>
    <w:rsid w:val="004D0E18"/>
    <w:rsid w:val="004D2593"/>
    <w:rsid w:val="004D4D9A"/>
    <w:rsid w:val="004D6C0B"/>
    <w:rsid w:val="004D6C69"/>
    <w:rsid w:val="004E1848"/>
    <w:rsid w:val="004E3591"/>
    <w:rsid w:val="004E4544"/>
    <w:rsid w:val="004E7B41"/>
    <w:rsid w:val="004F6F0C"/>
    <w:rsid w:val="004F7554"/>
    <w:rsid w:val="00502D9E"/>
    <w:rsid w:val="0050641A"/>
    <w:rsid w:val="005065B0"/>
    <w:rsid w:val="00513DBD"/>
    <w:rsid w:val="00520D3E"/>
    <w:rsid w:val="0052114E"/>
    <w:rsid w:val="00525049"/>
    <w:rsid w:val="00527D19"/>
    <w:rsid w:val="00530F80"/>
    <w:rsid w:val="0053306E"/>
    <w:rsid w:val="0054074B"/>
    <w:rsid w:val="00540E89"/>
    <w:rsid w:val="00543EA1"/>
    <w:rsid w:val="005456D1"/>
    <w:rsid w:val="005471A7"/>
    <w:rsid w:val="005479A5"/>
    <w:rsid w:val="0055250E"/>
    <w:rsid w:val="005622C7"/>
    <w:rsid w:val="00571484"/>
    <w:rsid w:val="00575471"/>
    <w:rsid w:val="00575485"/>
    <w:rsid w:val="00576B0D"/>
    <w:rsid w:val="00576B9E"/>
    <w:rsid w:val="00582724"/>
    <w:rsid w:val="0058792B"/>
    <w:rsid w:val="0059005F"/>
    <w:rsid w:val="0059593D"/>
    <w:rsid w:val="005A3F9B"/>
    <w:rsid w:val="005B02F6"/>
    <w:rsid w:val="005B51A4"/>
    <w:rsid w:val="005C4022"/>
    <w:rsid w:val="005C6387"/>
    <w:rsid w:val="005C6843"/>
    <w:rsid w:val="005C780C"/>
    <w:rsid w:val="005D6E4A"/>
    <w:rsid w:val="005E085B"/>
    <w:rsid w:val="005F43D7"/>
    <w:rsid w:val="00602778"/>
    <w:rsid w:val="0061094F"/>
    <w:rsid w:val="006127BF"/>
    <w:rsid w:val="00612FDF"/>
    <w:rsid w:val="006168C0"/>
    <w:rsid w:val="00622C48"/>
    <w:rsid w:val="0062564F"/>
    <w:rsid w:val="00627710"/>
    <w:rsid w:val="00631332"/>
    <w:rsid w:val="0063177F"/>
    <w:rsid w:val="006340EE"/>
    <w:rsid w:val="00635BC5"/>
    <w:rsid w:val="006363D4"/>
    <w:rsid w:val="006366DA"/>
    <w:rsid w:val="0064325E"/>
    <w:rsid w:val="00647086"/>
    <w:rsid w:val="006474D8"/>
    <w:rsid w:val="00653CF5"/>
    <w:rsid w:val="006546B3"/>
    <w:rsid w:val="00662C8A"/>
    <w:rsid w:val="00666679"/>
    <w:rsid w:val="00670508"/>
    <w:rsid w:val="0067066D"/>
    <w:rsid w:val="00670C8D"/>
    <w:rsid w:val="00675877"/>
    <w:rsid w:val="00683C08"/>
    <w:rsid w:val="00685182"/>
    <w:rsid w:val="006879E2"/>
    <w:rsid w:val="00697F3A"/>
    <w:rsid w:val="006A6202"/>
    <w:rsid w:val="006B3349"/>
    <w:rsid w:val="006B3A23"/>
    <w:rsid w:val="006C124B"/>
    <w:rsid w:val="006C29A3"/>
    <w:rsid w:val="006C44DD"/>
    <w:rsid w:val="006D7742"/>
    <w:rsid w:val="006E18AA"/>
    <w:rsid w:val="006E314E"/>
    <w:rsid w:val="006F21FD"/>
    <w:rsid w:val="006F4AA3"/>
    <w:rsid w:val="007034BB"/>
    <w:rsid w:val="0070370A"/>
    <w:rsid w:val="007051F5"/>
    <w:rsid w:val="00705671"/>
    <w:rsid w:val="0070599B"/>
    <w:rsid w:val="00714AF3"/>
    <w:rsid w:val="00721347"/>
    <w:rsid w:val="007239D4"/>
    <w:rsid w:val="00724B29"/>
    <w:rsid w:val="007278F1"/>
    <w:rsid w:val="007304B0"/>
    <w:rsid w:val="00730F8D"/>
    <w:rsid w:val="00731F10"/>
    <w:rsid w:val="00731F2A"/>
    <w:rsid w:val="007365E7"/>
    <w:rsid w:val="00746024"/>
    <w:rsid w:val="00753355"/>
    <w:rsid w:val="007565DB"/>
    <w:rsid w:val="00760276"/>
    <w:rsid w:val="007636C5"/>
    <w:rsid w:val="007678DB"/>
    <w:rsid w:val="00774B17"/>
    <w:rsid w:val="007802CC"/>
    <w:rsid w:val="00780A42"/>
    <w:rsid w:val="00781A79"/>
    <w:rsid w:val="007860D8"/>
    <w:rsid w:val="00796651"/>
    <w:rsid w:val="007A0D58"/>
    <w:rsid w:val="007A3028"/>
    <w:rsid w:val="007A3D40"/>
    <w:rsid w:val="007A463E"/>
    <w:rsid w:val="007A4F5E"/>
    <w:rsid w:val="007A5C1B"/>
    <w:rsid w:val="007A62E1"/>
    <w:rsid w:val="007B3623"/>
    <w:rsid w:val="007B6411"/>
    <w:rsid w:val="007C02EE"/>
    <w:rsid w:val="007C092A"/>
    <w:rsid w:val="007C3BC7"/>
    <w:rsid w:val="007C454D"/>
    <w:rsid w:val="007D14BA"/>
    <w:rsid w:val="007D37B3"/>
    <w:rsid w:val="007D6CA7"/>
    <w:rsid w:val="007E0763"/>
    <w:rsid w:val="007F0D1A"/>
    <w:rsid w:val="007F279A"/>
    <w:rsid w:val="007F5323"/>
    <w:rsid w:val="0080207F"/>
    <w:rsid w:val="00806BE0"/>
    <w:rsid w:val="008073E9"/>
    <w:rsid w:val="00825403"/>
    <w:rsid w:val="00843F2A"/>
    <w:rsid w:val="00847A15"/>
    <w:rsid w:val="008500F9"/>
    <w:rsid w:val="00854413"/>
    <w:rsid w:val="00854770"/>
    <w:rsid w:val="00857415"/>
    <w:rsid w:val="008656D7"/>
    <w:rsid w:val="00870224"/>
    <w:rsid w:val="00872E72"/>
    <w:rsid w:val="0088107B"/>
    <w:rsid w:val="008816D2"/>
    <w:rsid w:val="00881832"/>
    <w:rsid w:val="00882ECF"/>
    <w:rsid w:val="0088319A"/>
    <w:rsid w:val="008924CB"/>
    <w:rsid w:val="008934C0"/>
    <w:rsid w:val="00896A9F"/>
    <w:rsid w:val="008A0C24"/>
    <w:rsid w:val="008B37B9"/>
    <w:rsid w:val="008B4973"/>
    <w:rsid w:val="008B7EFF"/>
    <w:rsid w:val="008D37ED"/>
    <w:rsid w:val="008D4C33"/>
    <w:rsid w:val="008D55BA"/>
    <w:rsid w:val="008D6960"/>
    <w:rsid w:val="008E0491"/>
    <w:rsid w:val="008E7738"/>
    <w:rsid w:val="008F1FFD"/>
    <w:rsid w:val="008F4D9B"/>
    <w:rsid w:val="008F5FE6"/>
    <w:rsid w:val="008F7076"/>
    <w:rsid w:val="008F7F7E"/>
    <w:rsid w:val="00900441"/>
    <w:rsid w:val="00905A01"/>
    <w:rsid w:val="00907689"/>
    <w:rsid w:val="00910499"/>
    <w:rsid w:val="009227E8"/>
    <w:rsid w:val="00924654"/>
    <w:rsid w:val="00925DA8"/>
    <w:rsid w:val="00931D2C"/>
    <w:rsid w:val="00931D5D"/>
    <w:rsid w:val="00933274"/>
    <w:rsid w:val="009340D9"/>
    <w:rsid w:val="009340E7"/>
    <w:rsid w:val="00944D28"/>
    <w:rsid w:val="00952714"/>
    <w:rsid w:val="009537DE"/>
    <w:rsid w:val="00955C10"/>
    <w:rsid w:val="0095768F"/>
    <w:rsid w:val="00957FE5"/>
    <w:rsid w:val="00960491"/>
    <w:rsid w:val="009623B4"/>
    <w:rsid w:val="009660D2"/>
    <w:rsid w:val="00966A0A"/>
    <w:rsid w:val="00967109"/>
    <w:rsid w:val="00971EE1"/>
    <w:rsid w:val="00972B67"/>
    <w:rsid w:val="00972D1C"/>
    <w:rsid w:val="009731C5"/>
    <w:rsid w:val="009765F8"/>
    <w:rsid w:val="00986ACE"/>
    <w:rsid w:val="009A5FE7"/>
    <w:rsid w:val="009A762D"/>
    <w:rsid w:val="009B1E79"/>
    <w:rsid w:val="009B5168"/>
    <w:rsid w:val="009B76EB"/>
    <w:rsid w:val="009C273E"/>
    <w:rsid w:val="009C2A9D"/>
    <w:rsid w:val="009C547E"/>
    <w:rsid w:val="009D0471"/>
    <w:rsid w:val="009D2497"/>
    <w:rsid w:val="009D3AAC"/>
    <w:rsid w:val="009D591E"/>
    <w:rsid w:val="009F3294"/>
    <w:rsid w:val="009F45BE"/>
    <w:rsid w:val="009F68C7"/>
    <w:rsid w:val="009F6BE4"/>
    <w:rsid w:val="009F7E71"/>
    <w:rsid w:val="009F7E9F"/>
    <w:rsid w:val="00A04F18"/>
    <w:rsid w:val="00A05A25"/>
    <w:rsid w:val="00A063C0"/>
    <w:rsid w:val="00A12B9F"/>
    <w:rsid w:val="00A14C90"/>
    <w:rsid w:val="00A228B2"/>
    <w:rsid w:val="00A234D7"/>
    <w:rsid w:val="00A31059"/>
    <w:rsid w:val="00A403F2"/>
    <w:rsid w:val="00A5356F"/>
    <w:rsid w:val="00A5662D"/>
    <w:rsid w:val="00A57088"/>
    <w:rsid w:val="00A63DE4"/>
    <w:rsid w:val="00A67855"/>
    <w:rsid w:val="00A73E14"/>
    <w:rsid w:val="00A75C18"/>
    <w:rsid w:val="00A82E7D"/>
    <w:rsid w:val="00A833E9"/>
    <w:rsid w:val="00AA7F11"/>
    <w:rsid w:val="00AC4AA1"/>
    <w:rsid w:val="00AD28C2"/>
    <w:rsid w:val="00AD338E"/>
    <w:rsid w:val="00AD41E8"/>
    <w:rsid w:val="00AD5215"/>
    <w:rsid w:val="00AE0697"/>
    <w:rsid w:val="00AE07FB"/>
    <w:rsid w:val="00AE1A62"/>
    <w:rsid w:val="00AE31D1"/>
    <w:rsid w:val="00AE3FAB"/>
    <w:rsid w:val="00AF27F8"/>
    <w:rsid w:val="00AF29EA"/>
    <w:rsid w:val="00AF4F8E"/>
    <w:rsid w:val="00B03BBF"/>
    <w:rsid w:val="00B14169"/>
    <w:rsid w:val="00B14CA4"/>
    <w:rsid w:val="00B167C7"/>
    <w:rsid w:val="00B227AE"/>
    <w:rsid w:val="00B338B9"/>
    <w:rsid w:val="00B36841"/>
    <w:rsid w:val="00B376C3"/>
    <w:rsid w:val="00B37973"/>
    <w:rsid w:val="00B44EA1"/>
    <w:rsid w:val="00B459BA"/>
    <w:rsid w:val="00B536D8"/>
    <w:rsid w:val="00B54282"/>
    <w:rsid w:val="00B55744"/>
    <w:rsid w:val="00B56BEF"/>
    <w:rsid w:val="00B6022D"/>
    <w:rsid w:val="00B61011"/>
    <w:rsid w:val="00B61CBF"/>
    <w:rsid w:val="00B73E31"/>
    <w:rsid w:val="00B76FB2"/>
    <w:rsid w:val="00B81006"/>
    <w:rsid w:val="00B83237"/>
    <w:rsid w:val="00BA09AC"/>
    <w:rsid w:val="00BA13F1"/>
    <w:rsid w:val="00BA186A"/>
    <w:rsid w:val="00BA2914"/>
    <w:rsid w:val="00BA2ABA"/>
    <w:rsid w:val="00BA5F0A"/>
    <w:rsid w:val="00BA77D8"/>
    <w:rsid w:val="00BB63E3"/>
    <w:rsid w:val="00BB705D"/>
    <w:rsid w:val="00BB7FE8"/>
    <w:rsid w:val="00BC14DB"/>
    <w:rsid w:val="00BC263D"/>
    <w:rsid w:val="00BC34A6"/>
    <w:rsid w:val="00BC4ED4"/>
    <w:rsid w:val="00BC71DB"/>
    <w:rsid w:val="00BD33A4"/>
    <w:rsid w:val="00BE6A88"/>
    <w:rsid w:val="00BE7BB0"/>
    <w:rsid w:val="00BF07F9"/>
    <w:rsid w:val="00BF5A0C"/>
    <w:rsid w:val="00C00CDC"/>
    <w:rsid w:val="00C0193B"/>
    <w:rsid w:val="00C04262"/>
    <w:rsid w:val="00C067BB"/>
    <w:rsid w:val="00C0709C"/>
    <w:rsid w:val="00C13DCA"/>
    <w:rsid w:val="00C14132"/>
    <w:rsid w:val="00C1472A"/>
    <w:rsid w:val="00C1497F"/>
    <w:rsid w:val="00C14CDD"/>
    <w:rsid w:val="00C24F2D"/>
    <w:rsid w:val="00C25A8F"/>
    <w:rsid w:val="00C3328E"/>
    <w:rsid w:val="00C41904"/>
    <w:rsid w:val="00C5028E"/>
    <w:rsid w:val="00C5131E"/>
    <w:rsid w:val="00C5325A"/>
    <w:rsid w:val="00C55510"/>
    <w:rsid w:val="00C556A4"/>
    <w:rsid w:val="00C64262"/>
    <w:rsid w:val="00C65650"/>
    <w:rsid w:val="00C705D3"/>
    <w:rsid w:val="00C75C6A"/>
    <w:rsid w:val="00C807C0"/>
    <w:rsid w:val="00C900DC"/>
    <w:rsid w:val="00C916B2"/>
    <w:rsid w:val="00C92A76"/>
    <w:rsid w:val="00CB1857"/>
    <w:rsid w:val="00CB366C"/>
    <w:rsid w:val="00CB4F26"/>
    <w:rsid w:val="00CB574C"/>
    <w:rsid w:val="00CB7079"/>
    <w:rsid w:val="00CC027B"/>
    <w:rsid w:val="00CC1287"/>
    <w:rsid w:val="00CC1D97"/>
    <w:rsid w:val="00CD1E13"/>
    <w:rsid w:val="00CD260E"/>
    <w:rsid w:val="00CD2F14"/>
    <w:rsid w:val="00CD5147"/>
    <w:rsid w:val="00CD5737"/>
    <w:rsid w:val="00CE0BFD"/>
    <w:rsid w:val="00CE5036"/>
    <w:rsid w:val="00CE5910"/>
    <w:rsid w:val="00CF191C"/>
    <w:rsid w:val="00CF48C6"/>
    <w:rsid w:val="00D05012"/>
    <w:rsid w:val="00D124E7"/>
    <w:rsid w:val="00D12720"/>
    <w:rsid w:val="00D14320"/>
    <w:rsid w:val="00D147B9"/>
    <w:rsid w:val="00D17ABA"/>
    <w:rsid w:val="00D211CB"/>
    <w:rsid w:val="00D25F76"/>
    <w:rsid w:val="00D2770F"/>
    <w:rsid w:val="00D3405B"/>
    <w:rsid w:val="00D346FF"/>
    <w:rsid w:val="00D41D1A"/>
    <w:rsid w:val="00D45414"/>
    <w:rsid w:val="00D45655"/>
    <w:rsid w:val="00D50E1A"/>
    <w:rsid w:val="00D5169B"/>
    <w:rsid w:val="00D544F4"/>
    <w:rsid w:val="00D60706"/>
    <w:rsid w:val="00D6360E"/>
    <w:rsid w:val="00D642A5"/>
    <w:rsid w:val="00D66785"/>
    <w:rsid w:val="00D67831"/>
    <w:rsid w:val="00D81581"/>
    <w:rsid w:val="00D84C46"/>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C14A5"/>
    <w:rsid w:val="00DC422C"/>
    <w:rsid w:val="00DC521B"/>
    <w:rsid w:val="00DC691C"/>
    <w:rsid w:val="00DD0AF9"/>
    <w:rsid w:val="00DD0D9F"/>
    <w:rsid w:val="00DD77F1"/>
    <w:rsid w:val="00DD7FA9"/>
    <w:rsid w:val="00DE0112"/>
    <w:rsid w:val="00DE377C"/>
    <w:rsid w:val="00DE6553"/>
    <w:rsid w:val="00DF024B"/>
    <w:rsid w:val="00DF35DB"/>
    <w:rsid w:val="00DF3CB1"/>
    <w:rsid w:val="00E01BA3"/>
    <w:rsid w:val="00E02227"/>
    <w:rsid w:val="00E03311"/>
    <w:rsid w:val="00E036F0"/>
    <w:rsid w:val="00E208D4"/>
    <w:rsid w:val="00E21022"/>
    <w:rsid w:val="00E22455"/>
    <w:rsid w:val="00E2260F"/>
    <w:rsid w:val="00E237EE"/>
    <w:rsid w:val="00E26645"/>
    <w:rsid w:val="00E31FE4"/>
    <w:rsid w:val="00E32B33"/>
    <w:rsid w:val="00E34B38"/>
    <w:rsid w:val="00E34B88"/>
    <w:rsid w:val="00E375CD"/>
    <w:rsid w:val="00E4012D"/>
    <w:rsid w:val="00E41C20"/>
    <w:rsid w:val="00E45651"/>
    <w:rsid w:val="00E50901"/>
    <w:rsid w:val="00E535FF"/>
    <w:rsid w:val="00E63E2D"/>
    <w:rsid w:val="00E66361"/>
    <w:rsid w:val="00E666CE"/>
    <w:rsid w:val="00E729F6"/>
    <w:rsid w:val="00E7375D"/>
    <w:rsid w:val="00E826FF"/>
    <w:rsid w:val="00E8496F"/>
    <w:rsid w:val="00E87E1E"/>
    <w:rsid w:val="00E9150C"/>
    <w:rsid w:val="00E91648"/>
    <w:rsid w:val="00E928C5"/>
    <w:rsid w:val="00E94915"/>
    <w:rsid w:val="00E957DF"/>
    <w:rsid w:val="00EA08A3"/>
    <w:rsid w:val="00EA649A"/>
    <w:rsid w:val="00EA6CB6"/>
    <w:rsid w:val="00EA786F"/>
    <w:rsid w:val="00EB2395"/>
    <w:rsid w:val="00EC1433"/>
    <w:rsid w:val="00EC792E"/>
    <w:rsid w:val="00ED6C79"/>
    <w:rsid w:val="00EE33FD"/>
    <w:rsid w:val="00EF1524"/>
    <w:rsid w:val="00EF3937"/>
    <w:rsid w:val="00F06844"/>
    <w:rsid w:val="00F17978"/>
    <w:rsid w:val="00F21443"/>
    <w:rsid w:val="00F21D91"/>
    <w:rsid w:val="00F23EF9"/>
    <w:rsid w:val="00F30545"/>
    <w:rsid w:val="00F30B4D"/>
    <w:rsid w:val="00F368B1"/>
    <w:rsid w:val="00F37FF9"/>
    <w:rsid w:val="00F666EA"/>
    <w:rsid w:val="00F66AAF"/>
    <w:rsid w:val="00F709A9"/>
    <w:rsid w:val="00F7384B"/>
    <w:rsid w:val="00F73AFB"/>
    <w:rsid w:val="00F75008"/>
    <w:rsid w:val="00F7785A"/>
    <w:rsid w:val="00F82348"/>
    <w:rsid w:val="00F83D0D"/>
    <w:rsid w:val="00F858B1"/>
    <w:rsid w:val="00F85C55"/>
    <w:rsid w:val="00F90E74"/>
    <w:rsid w:val="00F9257C"/>
    <w:rsid w:val="00FA3556"/>
    <w:rsid w:val="00FA4AB3"/>
    <w:rsid w:val="00FB12CB"/>
    <w:rsid w:val="00FB4949"/>
    <w:rsid w:val="00FB65E8"/>
    <w:rsid w:val="00FB7839"/>
    <w:rsid w:val="00FC2076"/>
    <w:rsid w:val="00FC3152"/>
    <w:rsid w:val="00FC3F6C"/>
    <w:rsid w:val="00FD499F"/>
    <w:rsid w:val="00FD71DD"/>
    <w:rsid w:val="00FE01E7"/>
    <w:rsid w:val="00FE0C68"/>
    <w:rsid w:val="00FE7F57"/>
    <w:rsid w:val="00FF0D63"/>
    <w:rsid w:val="00FF146B"/>
    <w:rsid w:val="00FF3554"/>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C7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E237EE"/>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E237EE"/>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E237EE"/>
  </w:style>
  <w:style w:type="paragraph" w:styleId="30">
    <w:name w:val="List Bullet 3"/>
    <w:basedOn w:val="a"/>
    <w:autoRedefine/>
    <w:uiPriority w:val="99"/>
    <w:rsid w:val="00E237EE"/>
    <w:pPr>
      <w:spacing w:after="60" w:line="240" w:lineRule="auto"/>
      <w:jc w:val="both"/>
    </w:pPr>
    <w:rPr>
      <w:rFonts w:ascii="Times New Roman" w:eastAsia="Times New Roman" w:hAnsi="Times New Roman" w:cs="Times New Roman"/>
      <w:sz w:val="24"/>
      <w:szCs w:val="24"/>
      <w:lang w:eastAsia="ru-RU"/>
    </w:rPr>
  </w:style>
  <w:style w:type="paragraph" w:customStyle="1" w:styleId="a4">
    <w:name w:val="Словарная статья"/>
    <w:basedOn w:val="a"/>
    <w:next w:val="a"/>
    <w:uiPriority w:val="99"/>
    <w:rsid w:val="00143565"/>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206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09F96-1919-4D09-BC26-5BC8009A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8</Pages>
  <Words>2672</Words>
  <Characters>15233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194</cp:revision>
  <dcterms:created xsi:type="dcterms:W3CDTF">2013-05-16T12:19:00Z</dcterms:created>
  <dcterms:modified xsi:type="dcterms:W3CDTF">2020-03-16T10:33:00Z</dcterms:modified>
</cp:coreProperties>
</file>